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ADA" w:rsidRPr="004A4073" w:rsidRDefault="006A2ADA" w:rsidP="006A2ADA">
      <w:pPr>
        <w:pStyle w:val="NormalWeb"/>
        <w:spacing w:before="0" w:beforeAutospacing="0" w:after="0" w:line="276" w:lineRule="auto"/>
        <w:rPr>
          <w:rFonts w:ascii="Arial" w:hAnsi="Arial" w:cs="Arial"/>
          <w:color w:val="254414"/>
        </w:rPr>
      </w:pPr>
      <w:r w:rsidRPr="004A4073">
        <w:rPr>
          <w:rFonts w:ascii="Arial" w:hAnsi="Arial" w:cs="Arial"/>
          <w:b/>
          <w:bCs/>
          <w:color w:val="254414"/>
        </w:rPr>
        <w:t>Galerie La Ferronnerie</w:t>
      </w:r>
    </w:p>
    <w:p w:rsidR="006A2ADA" w:rsidRPr="004A4073" w:rsidRDefault="006A2ADA" w:rsidP="006A2ADA">
      <w:pPr>
        <w:pStyle w:val="NormalWeb"/>
        <w:spacing w:before="0" w:beforeAutospacing="0" w:after="0" w:line="276" w:lineRule="auto"/>
        <w:rPr>
          <w:rFonts w:ascii="Arial" w:hAnsi="Arial" w:cs="Arial"/>
          <w:color w:val="254414"/>
        </w:rPr>
      </w:pPr>
      <w:r w:rsidRPr="004A4073">
        <w:rPr>
          <w:rFonts w:ascii="Arial" w:hAnsi="Arial" w:cs="Arial"/>
          <w:color w:val="254414"/>
          <w:sz w:val="20"/>
          <w:szCs w:val="20"/>
        </w:rPr>
        <w:t xml:space="preserve">       Brigitte Négrier</w:t>
      </w:r>
    </w:p>
    <w:p w:rsidR="006A2ADA" w:rsidRPr="004A4073" w:rsidRDefault="006A2ADA" w:rsidP="006A2ADA">
      <w:pPr>
        <w:pStyle w:val="NormalWeb"/>
        <w:spacing w:before="0" w:beforeAutospacing="0" w:after="0" w:line="276" w:lineRule="auto"/>
        <w:rPr>
          <w:rFonts w:ascii="Arial" w:hAnsi="Arial" w:cs="Arial"/>
          <w:color w:val="254414"/>
        </w:rPr>
      </w:pPr>
      <w:r w:rsidRPr="004A4073">
        <w:rPr>
          <w:rFonts w:ascii="Arial" w:hAnsi="Arial" w:cs="Arial"/>
          <w:color w:val="254414"/>
          <w:sz w:val="20"/>
          <w:szCs w:val="20"/>
        </w:rPr>
        <w:t xml:space="preserve">40, rue de la Folie-Méricourt                    </w:t>
      </w:r>
    </w:p>
    <w:p w:rsidR="006A2ADA" w:rsidRPr="004A4073" w:rsidRDefault="006A2ADA" w:rsidP="006A2ADA">
      <w:pPr>
        <w:pStyle w:val="NormalWeb"/>
        <w:spacing w:before="0" w:beforeAutospacing="0" w:after="0" w:line="276" w:lineRule="auto"/>
        <w:rPr>
          <w:rFonts w:ascii="Arial" w:hAnsi="Arial" w:cs="Arial"/>
          <w:color w:val="254414"/>
        </w:rPr>
      </w:pPr>
      <w:r w:rsidRPr="004A4073">
        <w:rPr>
          <w:rFonts w:ascii="Arial" w:hAnsi="Arial" w:cs="Arial"/>
          <w:color w:val="254414"/>
          <w:sz w:val="20"/>
          <w:szCs w:val="20"/>
        </w:rPr>
        <w:t xml:space="preserve">F-75011 Paris </w:t>
      </w:r>
      <w:hyperlink r:id="rId4" w:tgtFrame="_blank" w:history="1">
        <w:r w:rsidRPr="004A4073">
          <w:rPr>
            <w:rStyle w:val="Lienhypertexte"/>
            <w:rFonts w:ascii="Arial" w:hAnsi="Arial" w:cs="Arial"/>
            <w:color w:val="254414"/>
            <w:sz w:val="20"/>
            <w:szCs w:val="20"/>
            <w:u w:val="none"/>
          </w:rPr>
          <w:t xml:space="preserve">+33 (0)1 78 01 13 </w:t>
        </w:r>
        <w:proofErr w:type="spellStart"/>
        <w:r w:rsidRPr="004A4073">
          <w:rPr>
            <w:rStyle w:val="Lienhypertexte"/>
            <w:rFonts w:ascii="Arial" w:hAnsi="Arial" w:cs="Arial"/>
            <w:color w:val="254414"/>
            <w:sz w:val="20"/>
            <w:szCs w:val="20"/>
            <w:u w:val="none"/>
          </w:rPr>
          <w:t>13</w:t>
        </w:r>
        <w:proofErr w:type="spellEnd"/>
      </w:hyperlink>
    </w:p>
    <w:p w:rsidR="006A2ADA" w:rsidRPr="004A4073" w:rsidRDefault="009C341E" w:rsidP="006A2ADA">
      <w:pPr>
        <w:pStyle w:val="NormalWeb"/>
        <w:spacing w:before="0" w:beforeAutospacing="0" w:after="0" w:line="276" w:lineRule="auto"/>
        <w:rPr>
          <w:rFonts w:ascii="Arial" w:hAnsi="Arial" w:cs="Arial"/>
          <w:color w:val="254414"/>
        </w:rPr>
      </w:pPr>
      <w:hyperlink r:id="rId5" w:tgtFrame="_blank" w:history="1">
        <w:r w:rsidR="006A2ADA" w:rsidRPr="004A4073">
          <w:rPr>
            <w:rStyle w:val="Lienhypertexte"/>
            <w:rFonts w:ascii="Arial" w:hAnsi="Arial" w:cs="Arial"/>
            <w:b/>
            <w:bCs/>
            <w:color w:val="254414"/>
            <w:sz w:val="20"/>
            <w:szCs w:val="20"/>
            <w:u w:val="none"/>
          </w:rPr>
          <w:t>www.galerielaferronnerie.fr</w:t>
        </w:r>
      </w:hyperlink>
    </w:p>
    <w:p w:rsidR="006A2ADA" w:rsidRPr="004A4073" w:rsidRDefault="006A2ADA" w:rsidP="006A2ADA">
      <w:pPr>
        <w:pStyle w:val="NormalWeb"/>
        <w:spacing w:before="0" w:beforeAutospacing="0" w:after="0" w:line="276" w:lineRule="auto"/>
        <w:rPr>
          <w:rFonts w:ascii="Arial" w:hAnsi="Arial" w:cs="Arial"/>
          <w:color w:val="254414"/>
          <w:sz w:val="20"/>
          <w:szCs w:val="20"/>
        </w:rPr>
      </w:pPr>
      <w:proofErr w:type="gramStart"/>
      <w:r w:rsidRPr="004A4073">
        <w:rPr>
          <w:rFonts w:ascii="Arial" w:hAnsi="Arial" w:cs="Arial"/>
          <w:color w:val="254414"/>
          <w:sz w:val="20"/>
          <w:szCs w:val="20"/>
        </w:rPr>
        <w:t>mardi</w:t>
      </w:r>
      <w:proofErr w:type="gramEnd"/>
      <w:r w:rsidRPr="004A4073">
        <w:rPr>
          <w:rFonts w:ascii="Arial" w:hAnsi="Arial" w:cs="Arial"/>
          <w:color w:val="254414"/>
          <w:sz w:val="20"/>
          <w:szCs w:val="20"/>
        </w:rPr>
        <w:t xml:space="preserve"> à vendredi : 14h-19h, samedi : 13h-19h</w:t>
      </w:r>
    </w:p>
    <w:p w:rsidR="006A2ADA" w:rsidRPr="00D42723" w:rsidRDefault="006A2ADA" w:rsidP="006A2ADA">
      <w:pPr>
        <w:rPr>
          <w:color w:val="413D7B"/>
        </w:rPr>
      </w:pPr>
    </w:p>
    <w:p w:rsidR="006A2ADA" w:rsidRPr="006A2ADA" w:rsidRDefault="006A2ADA" w:rsidP="006A2ADA">
      <w:pPr>
        <w:rPr>
          <w:color w:val="CC0053"/>
          <w:sz w:val="36"/>
          <w:szCs w:val="36"/>
        </w:rPr>
      </w:pPr>
      <w:r w:rsidRPr="006A2ADA">
        <w:rPr>
          <w:color w:val="CC0053"/>
          <w:sz w:val="36"/>
          <w:szCs w:val="36"/>
        </w:rPr>
        <w:t>Tutti Frutti</w:t>
      </w:r>
    </w:p>
    <w:p w:rsidR="00234F06" w:rsidRPr="00526CCE" w:rsidRDefault="00234F06" w:rsidP="00234F06">
      <w:pPr>
        <w:rPr>
          <w:color w:val="92D050"/>
          <w:sz w:val="32"/>
          <w:szCs w:val="32"/>
        </w:rPr>
      </w:pPr>
      <w:r w:rsidRPr="00526CCE">
        <w:rPr>
          <w:color w:val="92D050"/>
          <w:sz w:val="32"/>
          <w:szCs w:val="32"/>
        </w:rPr>
        <w:t>Déborah Le Texier, Delphine Pouillé, Warffemius</w:t>
      </w:r>
    </w:p>
    <w:p w:rsidR="006A2ADA" w:rsidRPr="001E03F7" w:rsidRDefault="00234F06" w:rsidP="006A2ADA">
      <w:pPr>
        <w:rPr>
          <w:color w:val="CC0053"/>
        </w:rPr>
      </w:pPr>
      <w:proofErr w:type="gramStart"/>
      <w:r w:rsidRPr="001E03F7">
        <w:rPr>
          <w:color w:val="CC0053"/>
        </w:rPr>
        <w:t>peinture</w:t>
      </w:r>
      <w:proofErr w:type="gramEnd"/>
      <w:r w:rsidRPr="001E03F7">
        <w:rPr>
          <w:color w:val="CC0053"/>
        </w:rPr>
        <w:t>, dessin, vidéo</w:t>
      </w:r>
    </w:p>
    <w:p w:rsidR="006A2ADA" w:rsidRPr="006661CC" w:rsidRDefault="006A2ADA" w:rsidP="006A2ADA">
      <w:pPr>
        <w:rPr>
          <w:sz w:val="16"/>
          <w:szCs w:val="16"/>
        </w:rPr>
      </w:pPr>
    </w:p>
    <w:p w:rsidR="006A2ADA" w:rsidRPr="004A4073" w:rsidRDefault="006A2ADA" w:rsidP="006A2ADA">
      <w:pPr>
        <w:rPr>
          <w:color w:val="254414"/>
        </w:rPr>
      </w:pPr>
      <w:proofErr w:type="gramStart"/>
      <w:r w:rsidRPr="004A4073">
        <w:rPr>
          <w:color w:val="254414"/>
        </w:rPr>
        <w:t>vernissage</w:t>
      </w:r>
      <w:proofErr w:type="gramEnd"/>
      <w:r w:rsidRPr="004A4073">
        <w:rPr>
          <w:color w:val="254414"/>
        </w:rPr>
        <w:t xml:space="preserve"> le </w:t>
      </w:r>
      <w:r w:rsidR="00234F06" w:rsidRPr="004A4073">
        <w:rPr>
          <w:b/>
          <w:color w:val="254414"/>
        </w:rPr>
        <w:t>mardi 2 juillet</w:t>
      </w:r>
      <w:r w:rsidRPr="004A4073">
        <w:rPr>
          <w:b/>
          <w:color w:val="254414"/>
        </w:rPr>
        <w:t xml:space="preserve"> </w:t>
      </w:r>
      <w:r w:rsidRPr="004A4073">
        <w:rPr>
          <w:color w:val="254414"/>
        </w:rPr>
        <w:t>de 18h à 21h30</w:t>
      </w:r>
    </w:p>
    <w:p w:rsidR="006A2ADA" w:rsidRPr="004A4073" w:rsidRDefault="006A2ADA" w:rsidP="006A2ADA">
      <w:pPr>
        <w:rPr>
          <w:color w:val="254414"/>
        </w:rPr>
      </w:pPr>
      <w:proofErr w:type="gramStart"/>
      <w:r w:rsidRPr="004A4073">
        <w:rPr>
          <w:color w:val="254414"/>
        </w:rPr>
        <w:t>exposition</w:t>
      </w:r>
      <w:proofErr w:type="gramEnd"/>
      <w:r w:rsidRPr="004A4073">
        <w:rPr>
          <w:color w:val="254414"/>
        </w:rPr>
        <w:t xml:space="preserve"> du </w:t>
      </w:r>
      <w:r w:rsidR="00234F06" w:rsidRPr="004A4073">
        <w:rPr>
          <w:color w:val="254414"/>
        </w:rPr>
        <w:t>2 juillet au 26 juillet</w:t>
      </w:r>
      <w:r w:rsidRPr="004A4073">
        <w:rPr>
          <w:color w:val="254414"/>
        </w:rPr>
        <w:t xml:space="preserve"> 2013</w:t>
      </w:r>
    </w:p>
    <w:p w:rsidR="00234F06" w:rsidRPr="00234F06" w:rsidRDefault="00234F06" w:rsidP="006A2ADA">
      <w:pPr>
        <w:rPr>
          <w:color w:val="CC0053"/>
          <w:sz w:val="16"/>
          <w:szCs w:val="16"/>
        </w:rPr>
      </w:pPr>
    </w:p>
    <w:p w:rsidR="00337199" w:rsidRPr="00043236" w:rsidRDefault="00234F06">
      <w:pPr>
        <w:rPr>
          <w:color w:val="C00000"/>
          <w:sz w:val="22"/>
          <w:szCs w:val="22"/>
        </w:rPr>
      </w:pPr>
      <w:r>
        <w:rPr>
          <w:color w:val="FFC000"/>
        </w:rPr>
        <w:t xml:space="preserve">                                 </w:t>
      </w:r>
      <w:r w:rsidR="001E03F7">
        <w:rPr>
          <w:color w:val="FFC000"/>
        </w:rPr>
        <w:t xml:space="preserve">                  </w:t>
      </w:r>
      <w:r w:rsidR="00043236">
        <w:rPr>
          <w:color w:val="FFC000"/>
        </w:rPr>
        <w:t xml:space="preserve">                           </w:t>
      </w:r>
      <w:r w:rsidR="001E03F7">
        <w:rPr>
          <w:color w:val="FFC000"/>
        </w:rPr>
        <w:t xml:space="preserve"> </w:t>
      </w:r>
      <w:r w:rsidRPr="00043236">
        <w:rPr>
          <w:color w:val="C00000"/>
        </w:rPr>
        <w:t xml:space="preserve"> </w:t>
      </w:r>
      <w:r w:rsidRPr="00043236">
        <w:rPr>
          <w:color w:val="C00000"/>
          <w:sz w:val="22"/>
          <w:szCs w:val="22"/>
        </w:rPr>
        <w:t>Fermeture estivale du 26.07 au 2.09.2013</w:t>
      </w:r>
    </w:p>
    <w:p w:rsidR="00154630" w:rsidRDefault="00154630">
      <w:pPr>
        <w:rPr>
          <w:color w:val="262626" w:themeColor="text1" w:themeTint="D9"/>
        </w:rPr>
      </w:pPr>
    </w:p>
    <w:p w:rsidR="00043236" w:rsidRDefault="00F979DF">
      <w:pPr>
        <w:rPr>
          <w:color w:val="262626" w:themeColor="text1" w:themeTint="D9"/>
        </w:rPr>
      </w:pPr>
      <w:r w:rsidRPr="00F979DF">
        <w:rPr>
          <w:noProof/>
          <w:color w:val="262626" w:themeColor="text1" w:themeTint="D9"/>
          <w:lang w:eastAsia="fr-FR"/>
        </w:rPr>
        <w:drawing>
          <wp:inline distT="0" distB="0" distL="0" distR="0">
            <wp:extent cx="2486025" cy="2239459"/>
            <wp:effectExtent l="19050" t="0" r="9525" b="0"/>
            <wp:docPr id="8" name="Image 4" descr="Warffemius 1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rffemius 13-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6165" cy="2248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62626" w:themeColor="text1" w:themeTint="D9"/>
        </w:rPr>
        <w:t xml:space="preserve">           </w:t>
      </w:r>
      <w:r w:rsidR="00043236">
        <w:rPr>
          <w:noProof/>
          <w:color w:val="262626" w:themeColor="text1" w:themeTint="D9"/>
          <w:lang w:eastAsia="fr-FR"/>
        </w:rPr>
        <w:drawing>
          <wp:inline distT="0" distB="0" distL="0" distR="0">
            <wp:extent cx="2935821" cy="1966534"/>
            <wp:effectExtent l="19050" t="0" r="0" b="0"/>
            <wp:docPr id="4" name="Image 3" descr="Delphine Pouille 13 umbilical parad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lphine Pouille 13 umbilical parade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6691" cy="1967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03F7">
        <w:rPr>
          <w:color w:val="262626" w:themeColor="text1" w:themeTint="D9"/>
        </w:rPr>
        <w:t xml:space="preserve">  </w:t>
      </w:r>
      <w:r w:rsidR="00043236">
        <w:rPr>
          <w:color w:val="262626" w:themeColor="text1" w:themeTint="D9"/>
        </w:rPr>
        <w:t xml:space="preserve">           </w:t>
      </w:r>
      <w:r w:rsidR="001E03F7">
        <w:rPr>
          <w:color w:val="262626" w:themeColor="text1" w:themeTint="D9"/>
        </w:rPr>
        <w:t xml:space="preserve"> </w:t>
      </w:r>
    </w:p>
    <w:p w:rsidR="00043236" w:rsidRPr="005C2B6F" w:rsidRDefault="00043236">
      <w:pPr>
        <w:rPr>
          <w:color w:val="262626" w:themeColor="text1" w:themeTint="D9"/>
          <w:sz w:val="16"/>
          <w:szCs w:val="16"/>
        </w:rPr>
      </w:pPr>
    </w:p>
    <w:p w:rsidR="005C2B6F" w:rsidRPr="005C2B6F" w:rsidRDefault="005C2B6F">
      <w:pPr>
        <w:rPr>
          <w:color w:val="262626" w:themeColor="text1" w:themeTint="D9"/>
          <w:sz w:val="20"/>
          <w:szCs w:val="20"/>
        </w:rPr>
      </w:pPr>
      <w:r w:rsidRPr="005C2B6F">
        <w:rPr>
          <w:color w:val="262626" w:themeColor="text1" w:themeTint="D9"/>
          <w:sz w:val="20"/>
          <w:szCs w:val="20"/>
        </w:rPr>
        <w:t>Warffemius</w:t>
      </w:r>
      <w:r>
        <w:rPr>
          <w:color w:val="262626" w:themeColor="text1" w:themeTint="D9"/>
          <w:sz w:val="20"/>
          <w:szCs w:val="20"/>
        </w:rPr>
        <w:t>, 2013, acrylique sur toile</w:t>
      </w:r>
      <w:r w:rsidRPr="005C2B6F">
        <w:rPr>
          <w:color w:val="262626" w:themeColor="text1" w:themeTint="D9"/>
          <w:sz w:val="20"/>
          <w:szCs w:val="20"/>
        </w:rPr>
        <w:t xml:space="preserve">               </w:t>
      </w:r>
      <w:r>
        <w:rPr>
          <w:color w:val="262626" w:themeColor="text1" w:themeTint="D9"/>
          <w:sz w:val="20"/>
          <w:szCs w:val="20"/>
        </w:rPr>
        <w:t xml:space="preserve">         </w:t>
      </w:r>
      <w:r w:rsidRPr="005C2B6F">
        <w:rPr>
          <w:color w:val="262626" w:themeColor="text1" w:themeTint="D9"/>
          <w:sz w:val="20"/>
          <w:szCs w:val="20"/>
        </w:rPr>
        <w:t xml:space="preserve">Delphine Pouillé, </w:t>
      </w:r>
      <w:proofErr w:type="spellStart"/>
      <w:r w:rsidR="00C21473">
        <w:rPr>
          <w:i/>
          <w:color w:val="262626" w:themeColor="text1" w:themeTint="D9"/>
          <w:sz w:val="20"/>
          <w:szCs w:val="20"/>
        </w:rPr>
        <w:t>U</w:t>
      </w:r>
      <w:r w:rsidRPr="005C2B6F">
        <w:rPr>
          <w:i/>
          <w:color w:val="262626" w:themeColor="text1" w:themeTint="D9"/>
          <w:sz w:val="20"/>
          <w:szCs w:val="20"/>
        </w:rPr>
        <w:t>mbilical</w:t>
      </w:r>
      <w:proofErr w:type="spellEnd"/>
      <w:r w:rsidRPr="005C2B6F">
        <w:rPr>
          <w:i/>
          <w:color w:val="262626" w:themeColor="text1" w:themeTint="D9"/>
          <w:sz w:val="20"/>
          <w:szCs w:val="20"/>
        </w:rPr>
        <w:t xml:space="preserve"> parade</w:t>
      </w:r>
      <w:r w:rsidRPr="005C2B6F">
        <w:rPr>
          <w:color w:val="262626" w:themeColor="text1" w:themeTint="D9"/>
          <w:sz w:val="20"/>
          <w:szCs w:val="20"/>
        </w:rPr>
        <w:t>, 2012</w:t>
      </w:r>
      <w:r>
        <w:rPr>
          <w:color w:val="262626" w:themeColor="text1" w:themeTint="D9"/>
          <w:sz w:val="20"/>
          <w:szCs w:val="20"/>
        </w:rPr>
        <w:t>, vidéo</w:t>
      </w:r>
    </w:p>
    <w:p w:rsidR="00043236" w:rsidRPr="00F979DF" w:rsidRDefault="00043236">
      <w:pPr>
        <w:rPr>
          <w:color w:val="262626" w:themeColor="text1" w:themeTint="D9"/>
          <w:sz w:val="20"/>
          <w:szCs w:val="20"/>
        </w:rPr>
      </w:pPr>
    </w:p>
    <w:p w:rsidR="005A2CA0" w:rsidRDefault="00043236">
      <w:pPr>
        <w:rPr>
          <w:color w:val="262626" w:themeColor="text1" w:themeTint="D9"/>
        </w:rPr>
      </w:pPr>
      <w:r>
        <w:rPr>
          <w:color w:val="262626" w:themeColor="text1" w:themeTint="D9"/>
        </w:rPr>
        <w:t xml:space="preserve">        </w:t>
      </w:r>
      <w:r w:rsidR="00F979DF">
        <w:rPr>
          <w:color w:val="262626" w:themeColor="text1" w:themeTint="D9"/>
        </w:rPr>
        <w:t xml:space="preserve">                                   </w:t>
      </w:r>
      <w:r>
        <w:rPr>
          <w:color w:val="262626" w:themeColor="text1" w:themeTint="D9"/>
        </w:rPr>
        <w:t xml:space="preserve">  </w:t>
      </w:r>
      <w:r w:rsidR="005D2CAF">
        <w:rPr>
          <w:color w:val="262626" w:themeColor="text1" w:themeTint="D9"/>
        </w:rPr>
        <w:t xml:space="preserve">         </w:t>
      </w:r>
      <w:r w:rsidR="002A6CC1">
        <w:rPr>
          <w:color w:val="262626" w:themeColor="text1" w:themeTint="D9"/>
        </w:rPr>
        <w:t xml:space="preserve">   </w:t>
      </w:r>
      <w:r w:rsidR="005D2CAF">
        <w:rPr>
          <w:color w:val="262626" w:themeColor="text1" w:themeTint="D9"/>
        </w:rPr>
        <w:t xml:space="preserve">  </w:t>
      </w:r>
      <w:r>
        <w:rPr>
          <w:color w:val="262626" w:themeColor="text1" w:themeTint="D9"/>
        </w:rPr>
        <w:t xml:space="preserve"> </w:t>
      </w:r>
      <w:r>
        <w:rPr>
          <w:noProof/>
          <w:lang w:eastAsia="fr-FR"/>
        </w:rPr>
        <w:drawing>
          <wp:inline distT="0" distB="0" distL="0" distR="0">
            <wp:extent cx="3150172" cy="2533650"/>
            <wp:effectExtent l="19050" t="0" r="0" b="0"/>
            <wp:docPr id="6" name="Image 4" descr="http://www.galerielaferronnerie.fr/images/M_i3Jz415kyG66kcl04K5Pg98y7r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galerielaferronnerie.fr/images/M_i3Jz415kyG66kcl04K5Pg98y7rX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614" cy="2534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03F7">
        <w:rPr>
          <w:color w:val="262626" w:themeColor="text1" w:themeTint="D9"/>
        </w:rPr>
        <w:t xml:space="preserve">       </w:t>
      </w:r>
    </w:p>
    <w:p w:rsidR="00043236" w:rsidRPr="00526CCE" w:rsidRDefault="00043236">
      <w:pPr>
        <w:rPr>
          <w:color w:val="808080" w:themeColor="background1" w:themeShade="80"/>
          <w:sz w:val="20"/>
          <w:szCs w:val="20"/>
        </w:rPr>
      </w:pPr>
    </w:p>
    <w:p w:rsidR="005C2B6F" w:rsidRPr="005C2B6F" w:rsidRDefault="005C2B6F">
      <w:pPr>
        <w:rPr>
          <w:color w:val="262626" w:themeColor="text1" w:themeTint="D9"/>
          <w:sz w:val="20"/>
          <w:szCs w:val="20"/>
        </w:rPr>
      </w:pPr>
      <w:r>
        <w:rPr>
          <w:color w:val="262626" w:themeColor="text1" w:themeTint="D9"/>
        </w:rPr>
        <w:tab/>
      </w:r>
      <w:r>
        <w:rPr>
          <w:color w:val="262626" w:themeColor="text1" w:themeTint="D9"/>
        </w:rPr>
        <w:tab/>
      </w:r>
      <w:r>
        <w:rPr>
          <w:color w:val="262626" w:themeColor="text1" w:themeTint="D9"/>
        </w:rPr>
        <w:tab/>
      </w:r>
      <w:r>
        <w:rPr>
          <w:color w:val="262626" w:themeColor="text1" w:themeTint="D9"/>
        </w:rPr>
        <w:tab/>
        <w:t xml:space="preserve">   </w:t>
      </w:r>
      <w:r w:rsidRPr="005C2B6F">
        <w:rPr>
          <w:color w:val="262626" w:themeColor="text1" w:themeTint="D9"/>
          <w:sz w:val="20"/>
          <w:szCs w:val="20"/>
        </w:rPr>
        <w:t xml:space="preserve"> </w:t>
      </w:r>
      <w:r w:rsidR="005D2CAF">
        <w:rPr>
          <w:color w:val="262626" w:themeColor="text1" w:themeTint="D9"/>
          <w:sz w:val="20"/>
          <w:szCs w:val="20"/>
        </w:rPr>
        <w:t xml:space="preserve">            </w:t>
      </w:r>
      <w:r w:rsidRPr="005C2B6F">
        <w:rPr>
          <w:color w:val="262626" w:themeColor="text1" w:themeTint="D9"/>
          <w:sz w:val="20"/>
          <w:szCs w:val="20"/>
        </w:rPr>
        <w:t xml:space="preserve"> </w:t>
      </w:r>
      <w:r w:rsidR="002A6CC1">
        <w:rPr>
          <w:color w:val="262626" w:themeColor="text1" w:themeTint="D9"/>
          <w:sz w:val="20"/>
          <w:szCs w:val="20"/>
        </w:rPr>
        <w:t xml:space="preserve">   </w:t>
      </w:r>
      <w:r w:rsidRPr="005C2B6F">
        <w:rPr>
          <w:color w:val="262626" w:themeColor="text1" w:themeTint="D9"/>
          <w:sz w:val="20"/>
          <w:szCs w:val="20"/>
        </w:rPr>
        <w:t>Déborah Le Texier, ’</w:t>
      </w:r>
      <w:r w:rsidRPr="005C2B6F">
        <w:rPr>
          <w:i/>
          <w:color w:val="262626" w:themeColor="text1" w:themeTint="D9"/>
          <w:sz w:val="20"/>
          <w:szCs w:val="20"/>
        </w:rPr>
        <w:t>à propos du vert’</w:t>
      </w:r>
      <w:r w:rsidRPr="005C2B6F">
        <w:rPr>
          <w:color w:val="262626" w:themeColor="text1" w:themeTint="D9"/>
          <w:sz w:val="20"/>
          <w:szCs w:val="20"/>
        </w:rPr>
        <w:t>, 2012</w:t>
      </w:r>
    </w:p>
    <w:p w:rsidR="00043236" w:rsidRPr="00361B3D" w:rsidRDefault="00043236">
      <w:pPr>
        <w:rPr>
          <w:color w:val="000000" w:themeColor="text1"/>
          <w:sz w:val="22"/>
          <w:szCs w:val="22"/>
        </w:rPr>
      </w:pPr>
    </w:p>
    <w:p w:rsidR="00361B3D" w:rsidRDefault="00361B3D" w:rsidP="005945DD">
      <w:pPr>
        <w:jc w:val="left"/>
        <w:rPr>
          <w:rFonts w:eastAsia="Times New Roman"/>
          <w:noProof/>
          <w:color w:val="000000" w:themeColor="text1"/>
          <w:sz w:val="22"/>
          <w:szCs w:val="22"/>
          <w:lang w:eastAsia="fr-FR"/>
        </w:rPr>
      </w:pPr>
      <w:r w:rsidRPr="00526CCE">
        <w:rPr>
          <w:rFonts w:eastAsia="Times New Roman"/>
          <w:b/>
          <w:noProof/>
          <w:color w:val="7F7F7F" w:themeColor="text1" w:themeTint="80"/>
          <w:sz w:val="22"/>
          <w:szCs w:val="22"/>
          <w:lang w:eastAsia="fr-FR"/>
        </w:rPr>
        <w:t>Déborah Le Texier</w:t>
      </w:r>
      <w:r w:rsidR="005945DD" w:rsidRPr="00526CCE">
        <w:rPr>
          <w:rFonts w:eastAsia="Times New Roman"/>
          <w:b/>
          <w:noProof/>
          <w:color w:val="BFBFBF" w:themeColor="background1" w:themeShade="BF"/>
          <w:sz w:val="22"/>
          <w:szCs w:val="22"/>
          <w:lang w:eastAsia="fr-FR"/>
        </w:rPr>
        <w:t>,</w:t>
      </w:r>
      <w:r w:rsidRPr="00361B3D">
        <w:rPr>
          <w:color w:val="0D0D0D" w:themeColor="text1" w:themeTint="F2"/>
          <w:sz w:val="22"/>
          <w:szCs w:val="22"/>
        </w:rPr>
        <w:t xml:space="preserve"> </w:t>
      </w:r>
      <w:r w:rsidRPr="00FC24C9">
        <w:rPr>
          <w:color w:val="0D0D0D" w:themeColor="text1" w:themeTint="F2"/>
          <w:sz w:val="22"/>
          <w:szCs w:val="22"/>
        </w:rPr>
        <w:t xml:space="preserve">travaillant </w:t>
      </w:r>
      <w:r>
        <w:rPr>
          <w:color w:val="0D0D0D" w:themeColor="text1" w:themeTint="F2"/>
          <w:sz w:val="22"/>
          <w:szCs w:val="22"/>
        </w:rPr>
        <w:t>de préférence</w:t>
      </w:r>
      <w:r w:rsidRPr="00FC24C9">
        <w:rPr>
          <w:color w:val="0D0D0D" w:themeColor="text1" w:themeTint="F2"/>
          <w:sz w:val="22"/>
          <w:szCs w:val="22"/>
        </w:rPr>
        <w:t xml:space="preserve"> sur de grands formats, avance avec légèreté sur les traces des peintres de</w:t>
      </w:r>
      <w:r>
        <w:rPr>
          <w:color w:val="0D0D0D" w:themeColor="text1" w:themeTint="F2"/>
          <w:sz w:val="22"/>
          <w:szCs w:val="22"/>
        </w:rPr>
        <w:t xml:space="preserve"> </w:t>
      </w:r>
      <w:r w:rsidRPr="00FC24C9">
        <w:rPr>
          <w:color w:val="0D0D0D" w:themeColor="text1" w:themeTint="F2"/>
          <w:sz w:val="22"/>
          <w:szCs w:val="22"/>
        </w:rPr>
        <w:t>l’expressionnisme abstrait, utilisant récemment la peinture en bombe pour corréler surface/couleurs et ainsi accroître</w:t>
      </w:r>
      <w:r>
        <w:rPr>
          <w:color w:val="0D0D0D" w:themeColor="text1" w:themeTint="F2"/>
          <w:sz w:val="22"/>
          <w:szCs w:val="22"/>
        </w:rPr>
        <w:t xml:space="preserve"> </w:t>
      </w:r>
      <w:r w:rsidRPr="00FC24C9">
        <w:rPr>
          <w:color w:val="0D0D0D" w:themeColor="text1" w:themeTint="F2"/>
          <w:sz w:val="22"/>
          <w:szCs w:val="22"/>
        </w:rPr>
        <w:t>la sensation de flottement,</w:t>
      </w:r>
      <w:r w:rsidR="005945DD">
        <w:rPr>
          <w:color w:val="0D0D0D" w:themeColor="text1" w:themeTint="F2"/>
          <w:sz w:val="22"/>
          <w:szCs w:val="22"/>
        </w:rPr>
        <w:t xml:space="preserve"> avec pour les nouvelles toiles, le choix de coloris acidulés. </w:t>
      </w:r>
      <w:r w:rsidRPr="00526CCE">
        <w:rPr>
          <w:rFonts w:eastAsia="Times New Roman"/>
          <w:b/>
          <w:noProof/>
          <w:color w:val="7F7F7F" w:themeColor="text1" w:themeTint="80"/>
          <w:sz w:val="22"/>
          <w:szCs w:val="22"/>
          <w:lang w:eastAsia="fr-FR"/>
        </w:rPr>
        <w:t>Delphine Pouillé</w:t>
      </w:r>
      <w:r w:rsidR="005945DD">
        <w:rPr>
          <w:rFonts w:eastAsia="Times New Roman"/>
          <w:noProof/>
          <w:color w:val="000000" w:themeColor="text1"/>
          <w:sz w:val="22"/>
          <w:szCs w:val="22"/>
          <w:lang w:eastAsia="fr-FR"/>
        </w:rPr>
        <w:t xml:space="preserve"> prolonge son travail de sculpture par un ensemble de dessins obtenus à partir de rapièçages, donnant ainsi une épaisseur au papier,</w:t>
      </w:r>
    </w:p>
    <w:p w:rsidR="00236079" w:rsidRPr="00236079" w:rsidRDefault="00526CCE" w:rsidP="00526CCE">
      <w:pPr>
        <w:jc w:val="left"/>
        <w:rPr>
          <w:color w:val="000000"/>
          <w:sz w:val="22"/>
        </w:rPr>
      </w:pPr>
      <w:r>
        <w:rPr>
          <w:rFonts w:eastAsia="Times New Roman"/>
          <w:noProof/>
          <w:color w:val="000000" w:themeColor="text1"/>
          <w:sz w:val="22"/>
          <w:szCs w:val="22"/>
          <w:lang w:eastAsia="fr-FR"/>
        </w:rPr>
        <w:lastRenderedPageBreak/>
        <w:t>où elle compose</w:t>
      </w:r>
      <w:r w:rsidRPr="00526CCE">
        <w:rPr>
          <w:rFonts w:eastAsia="Times New Roman"/>
          <w:noProof/>
          <w:color w:val="000000" w:themeColor="text1"/>
          <w:sz w:val="22"/>
          <w:szCs w:val="22"/>
          <w:lang w:eastAsia="fr-FR"/>
        </w:rPr>
        <w:t xml:space="preserve"> </w:t>
      </w:r>
      <w:r>
        <w:rPr>
          <w:rFonts w:eastAsia="Times New Roman"/>
          <w:noProof/>
          <w:color w:val="000000" w:themeColor="text1"/>
          <w:sz w:val="22"/>
          <w:szCs w:val="22"/>
          <w:lang w:eastAsia="fr-FR"/>
        </w:rPr>
        <w:t xml:space="preserve">des formes organiques </w:t>
      </w:r>
      <w:r w:rsidR="005945DD">
        <w:rPr>
          <w:rFonts w:eastAsia="Times New Roman"/>
          <w:noProof/>
          <w:color w:val="000000" w:themeColor="text1"/>
          <w:sz w:val="22"/>
          <w:szCs w:val="22"/>
          <w:lang w:eastAsia="fr-FR"/>
        </w:rPr>
        <w:t>au crayon</w:t>
      </w:r>
      <w:r>
        <w:rPr>
          <w:rFonts w:eastAsia="Times New Roman"/>
          <w:noProof/>
          <w:color w:val="000000" w:themeColor="text1"/>
          <w:sz w:val="22"/>
          <w:szCs w:val="22"/>
          <w:lang w:eastAsia="fr-FR"/>
        </w:rPr>
        <w:t xml:space="preserve"> et</w:t>
      </w:r>
      <w:r w:rsidR="005945DD">
        <w:rPr>
          <w:rFonts w:eastAsia="Times New Roman"/>
          <w:noProof/>
          <w:color w:val="000000" w:themeColor="text1"/>
          <w:sz w:val="22"/>
          <w:szCs w:val="22"/>
          <w:lang w:eastAsia="fr-FR"/>
        </w:rPr>
        <w:t xml:space="preserve"> pastel gras, de couleurs vives. On retrouve </w:t>
      </w:r>
      <w:r>
        <w:rPr>
          <w:rFonts w:eastAsia="Times New Roman"/>
          <w:noProof/>
          <w:color w:val="000000" w:themeColor="text1"/>
          <w:sz w:val="22"/>
          <w:szCs w:val="22"/>
          <w:lang w:eastAsia="fr-FR"/>
        </w:rPr>
        <w:t>cette palette dans la vidéo ‘</w:t>
      </w:r>
      <w:r w:rsidRPr="00526CCE">
        <w:rPr>
          <w:rFonts w:eastAsia="Times New Roman"/>
          <w:i/>
          <w:noProof/>
          <w:color w:val="000000" w:themeColor="text1"/>
          <w:sz w:val="22"/>
          <w:szCs w:val="22"/>
          <w:lang w:eastAsia="fr-FR"/>
        </w:rPr>
        <w:t>Umbilical parade’</w:t>
      </w:r>
      <w:r>
        <w:rPr>
          <w:rFonts w:eastAsia="Times New Roman"/>
          <w:i/>
          <w:noProof/>
          <w:color w:val="000000" w:themeColor="text1"/>
          <w:sz w:val="22"/>
          <w:szCs w:val="22"/>
          <w:lang w:eastAsia="fr-FR"/>
        </w:rPr>
        <w:t xml:space="preserve">, </w:t>
      </w:r>
      <w:r>
        <w:rPr>
          <w:rFonts w:eastAsia="Times New Roman"/>
          <w:noProof/>
          <w:color w:val="000000" w:themeColor="text1"/>
          <w:sz w:val="22"/>
          <w:szCs w:val="22"/>
          <w:lang w:eastAsia="fr-FR"/>
        </w:rPr>
        <w:t xml:space="preserve">ces couleurs amenant une touche d’ironie à une situtation d’évidente aliénation. </w:t>
      </w:r>
      <w:r w:rsidRPr="00526CCE">
        <w:rPr>
          <w:rFonts w:eastAsia="Times New Roman"/>
          <w:b/>
          <w:noProof/>
          <w:color w:val="7F7F7F" w:themeColor="text1" w:themeTint="80"/>
          <w:sz w:val="22"/>
          <w:szCs w:val="22"/>
          <w:lang w:eastAsia="fr-FR"/>
        </w:rPr>
        <w:t>Piet Warffemius</w:t>
      </w:r>
      <w:r>
        <w:rPr>
          <w:rFonts w:eastAsia="Times New Roman"/>
          <w:noProof/>
          <w:color w:val="000000" w:themeColor="text1"/>
          <w:sz w:val="22"/>
          <w:szCs w:val="22"/>
          <w:lang w:eastAsia="fr-FR"/>
        </w:rPr>
        <w:t xml:space="preserve"> lui, </w:t>
      </w:r>
      <w:r w:rsidR="00236079" w:rsidRPr="00236079">
        <w:rPr>
          <w:color w:val="000000"/>
          <w:sz w:val="22"/>
        </w:rPr>
        <w:t>peint avec une grande économie de moyen des formes</w:t>
      </w:r>
      <w:r>
        <w:rPr>
          <w:color w:val="000000"/>
          <w:sz w:val="22"/>
        </w:rPr>
        <w:t xml:space="preserve"> </w:t>
      </w:r>
      <w:r w:rsidR="00236079" w:rsidRPr="00236079">
        <w:rPr>
          <w:color w:val="000000"/>
          <w:sz w:val="22"/>
        </w:rPr>
        <w:t>inspirées de motifs végétaux, d’objets ou sculptures de son atelier,</w:t>
      </w:r>
      <w:r>
        <w:rPr>
          <w:color w:val="000000"/>
          <w:sz w:val="22"/>
        </w:rPr>
        <w:t xml:space="preserve"> le</w:t>
      </w:r>
      <w:r w:rsidR="00236079" w:rsidRPr="00236079">
        <w:rPr>
          <w:color w:val="000000"/>
          <w:sz w:val="22"/>
        </w:rPr>
        <w:t xml:space="preserve"> dessin et les jus légers organisant la toile en plans superposés, créant ainsi une sensation de flottement dans l’espace. </w:t>
      </w:r>
    </w:p>
    <w:p w:rsidR="00361B3D" w:rsidRDefault="00361B3D" w:rsidP="00542787">
      <w:pPr>
        <w:rPr>
          <w:rFonts w:eastAsia="Times New Roman"/>
          <w:b/>
          <w:noProof/>
          <w:color w:val="76923C" w:themeColor="accent3" w:themeShade="BF"/>
          <w:lang w:eastAsia="fr-FR"/>
        </w:rPr>
      </w:pPr>
    </w:p>
    <w:p w:rsidR="00542787" w:rsidRPr="00D42723" w:rsidRDefault="00542787" w:rsidP="00542787">
      <w:pPr>
        <w:rPr>
          <w:rFonts w:eastAsia="Times New Roman"/>
          <w:b/>
          <w:noProof/>
          <w:color w:val="76923C" w:themeColor="accent3" w:themeShade="BF"/>
          <w:lang w:eastAsia="fr-FR"/>
        </w:rPr>
      </w:pPr>
      <w:r w:rsidRPr="00D42723">
        <w:rPr>
          <w:rFonts w:eastAsia="Times New Roman"/>
          <w:b/>
          <w:noProof/>
          <w:color w:val="76923C" w:themeColor="accent3" w:themeShade="BF"/>
          <w:lang w:eastAsia="fr-FR"/>
        </w:rPr>
        <w:t>A venir à la galerie</w:t>
      </w:r>
    </w:p>
    <w:p w:rsidR="00542787" w:rsidRPr="00D42723" w:rsidRDefault="00542787" w:rsidP="00542787">
      <w:pPr>
        <w:rPr>
          <w:sz w:val="16"/>
          <w:szCs w:val="16"/>
        </w:rPr>
      </w:pPr>
    </w:p>
    <w:p w:rsidR="00542787" w:rsidRPr="00AE1F1A" w:rsidRDefault="00542787" w:rsidP="00542787">
      <w:pPr>
        <w:rPr>
          <w:b/>
          <w:color w:val="7030A0"/>
          <w:sz w:val="22"/>
        </w:rPr>
      </w:pPr>
      <w:r>
        <w:rPr>
          <w:sz w:val="22"/>
        </w:rPr>
        <w:t>4.09.13 &gt;</w:t>
      </w:r>
      <w:r w:rsidR="00AE1F1A">
        <w:rPr>
          <w:sz w:val="22"/>
        </w:rPr>
        <w:t>30</w:t>
      </w:r>
      <w:r>
        <w:rPr>
          <w:sz w:val="22"/>
        </w:rPr>
        <w:t xml:space="preserve">.09.13 </w:t>
      </w:r>
      <w:r w:rsidRPr="00AE1F1A">
        <w:rPr>
          <w:b/>
          <w:color w:val="7030A0"/>
          <w:sz w:val="22"/>
        </w:rPr>
        <w:t>Dominique Dehais, Félix Pinquier</w:t>
      </w:r>
    </w:p>
    <w:p w:rsidR="00AE1F1A" w:rsidRPr="00526CCE" w:rsidRDefault="00526CCE" w:rsidP="00542787">
      <w:pPr>
        <w:rPr>
          <w:color w:val="000000" w:themeColor="text1"/>
          <w:sz w:val="22"/>
        </w:rPr>
      </w:pPr>
      <w:r w:rsidRPr="00E37888">
        <w:rPr>
          <w:i/>
          <w:color w:val="000000" w:themeColor="text1"/>
          <w:sz w:val="22"/>
        </w:rPr>
        <w:t>I</w:t>
      </w:r>
      <w:r w:rsidR="00AE1F1A" w:rsidRPr="00E37888">
        <w:rPr>
          <w:i/>
          <w:color w:val="000000" w:themeColor="text1"/>
          <w:sz w:val="22"/>
        </w:rPr>
        <w:t>nterférences</w:t>
      </w:r>
      <w:r>
        <w:rPr>
          <w:i/>
          <w:color w:val="000000" w:themeColor="text1"/>
          <w:sz w:val="22"/>
        </w:rPr>
        <w:t xml:space="preserve">, </w:t>
      </w:r>
      <w:r>
        <w:rPr>
          <w:color w:val="000000" w:themeColor="text1"/>
          <w:sz w:val="22"/>
        </w:rPr>
        <w:t>sculpture, installation.</w:t>
      </w:r>
    </w:p>
    <w:p w:rsidR="00542787" w:rsidRDefault="00542787" w:rsidP="00542787">
      <w:pPr>
        <w:rPr>
          <w:rFonts w:cs="Arial"/>
          <w:b/>
          <w:color w:val="674A86"/>
          <w:spacing w:val="4"/>
          <w:sz w:val="16"/>
          <w:szCs w:val="16"/>
        </w:rPr>
      </w:pPr>
    </w:p>
    <w:p w:rsidR="00542787" w:rsidRDefault="00542787" w:rsidP="00542787">
      <w:pPr>
        <w:rPr>
          <w:rFonts w:cs="Arial"/>
          <w:b/>
          <w:color w:val="688137"/>
          <w:spacing w:val="4"/>
        </w:rPr>
      </w:pPr>
      <w:r w:rsidRPr="00AD7379">
        <w:rPr>
          <w:rFonts w:cs="Arial"/>
          <w:b/>
          <w:color w:val="688137"/>
          <w:spacing w:val="4"/>
        </w:rPr>
        <w:t>Actualités hors les murs</w:t>
      </w:r>
    </w:p>
    <w:p w:rsidR="003F0B0C" w:rsidRPr="003F0B0C" w:rsidRDefault="003F0B0C" w:rsidP="00542787">
      <w:pPr>
        <w:rPr>
          <w:rFonts w:cs="Arial"/>
          <w:b/>
          <w:color w:val="688137"/>
          <w:spacing w:val="4"/>
          <w:sz w:val="16"/>
          <w:szCs w:val="16"/>
        </w:rPr>
      </w:pPr>
    </w:p>
    <w:p w:rsidR="00526CCE" w:rsidRDefault="00526CCE" w:rsidP="00542787">
      <w:pPr>
        <w:jc w:val="left"/>
        <w:outlineLvl w:val="2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Brigitte Négrier a carte blanche pour deux expositions à l’i</w:t>
      </w:r>
      <w:r w:rsidR="003F0B0C">
        <w:rPr>
          <w:rFonts w:cs="Arial"/>
          <w:bCs/>
          <w:sz w:val="22"/>
          <w:szCs w:val="22"/>
        </w:rPr>
        <w:t>ns</w:t>
      </w:r>
      <w:r>
        <w:rPr>
          <w:rFonts w:cs="Arial"/>
          <w:bCs/>
          <w:sz w:val="22"/>
          <w:szCs w:val="22"/>
        </w:rPr>
        <w:t>titut Finlandais de Paris</w:t>
      </w:r>
      <w:r w:rsidR="003F0B0C">
        <w:rPr>
          <w:rFonts w:cs="Arial"/>
          <w:bCs/>
          <w:sz w:val="22"/>
          <w:szCs w:val="22"/>
        </w:rPr>
        <w:t> :</w:t>
      </w:r>
    </w:p>
    <w:p w:rsidR="003F0B0C" w:rsidRDefault="003F0B0C" w:rsidP="00542787">
      <w:pPr>
        <w:jc w:val="left"/>
        <w:outlineLvl w:val="2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- Sanna Kannisto, ‘</w:t>
      </w:r>
      <w:r w:rsidRPr="003F0B0C">
        <w:rPr>
          <w:rFonts w:cs="Arial"/>
          <w:bCs/>
          <w:i/>
          <w:sz w:val="22"/>
          <w:szCs w:val="22"/>
        </w:rPr>
        <w:t>Etudes de terrain</w:t>
      </w:r>
      <w:r>
        <w:rPr>
          <w:rFonts w:cs="Arial"/>
          <w:bCs/>
          <w:i/>
          <w:sz w:val="22"/>
          <w:szCs w:val="22"/>
        </w:rPr>
        <w:t>’</w:t>
      </w:r>
      <w:r>
        <w:rPr>
          <w:rFonts w:cs="Arial"/>
          <w:bCs/>
          <w:sz w:val="22"/>
          <w:szCs w:val="22"/>
        </w:rPr>
        <w:t>,  à partir du 30 septembre</w:t>
      </w:r>
    </w:p>
    <w:p w:rsidR="003F0B0C" w:rsidRPr="00526CCE" w:rsidRDefault="003F0B0C" w:rsidP="00542787">
      <w:pPr>
        <w:jc w:val="left"/>
        <w:outlineLvl w:val="2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- Juha Nenonen, ‘</w:t>
      </w:r>
      <w:r w:rsidRPr="003F0B0C">
        <w:rPr>
          <w:rFonts w:cs="Arial"/>
          <w:bCs/>
          <w:i/>
          <w:sz w:val="22"/>
          <w:szCs w:val="22"/>
        </w:rPr>
        <w:t>Au bord..</w:t>
      </w:r>
      <w:r>
        <w:rPr>
          <w:rFonts w:cs="Arial"/>
          <w:bCs/>
          <w:sz w:val="22"/>
          <w:szCs w:val="22"/>
        </w:rPr>
        <w:t>’ à partir du 7 novembre</w:t>
      </w:r>
    </w:p>
    <w:p w:rsidR="00526CCE" w:rsidRDefault="00526CCE" w:rsidP="00542787">
      <w:pPr>
        <w:jc w:val="left"/>
        <w:outlineLvl w:val="2"/>
        <w:rPr>
          <w:rFonts w:cs="Arial"/>
          <w:bCs/>
          <w:sz w:val="16"/>
          <w:szCs w:val="16"/>
        </w:rPr>
      </w:pPr>
    </w:p>
    <w:p w:rsidR="000F2DB9" w:rsidRDefault="00542787" w:rsidP="00542787">
      <w:pPr>
        <w:jc w:val="left"/>
        <w:outlineLvl w:val="2"/>
        <w:rPr>
          <w:rFonts w:cs="Arial"/>
          <w:b/>
          <w:bCs/>
          <w:color w:val="562B7F"/>
          <w:sz w:val="22"/>
          <w:szCs w:val="22"/>
        </w:rPr>
      </w:pPr>
      <w:r>
        <w:rPr>
          <w:rFonts w:cs="Arial"/>
          <w:b/>
          <w:bCs/>
          <w:color w:val="562B7F"/>
          <w:sz w:val="22"/>
          <w:szCs w:val="22"/>
        </w:rPr>
        <w:t xml:space="preserve">Frédéric Coché </w:t>
      </w:r>
    </w:p>
    <w:p w:rsidR="00542787" w:rsidRPr="00542787" w:rsidRDefault="000F2DB9" w:rsidP="00542787">
      <w:pPr>
        <w:jc w:val="left"/>
        <w:outlineLvl w:val="2"/>
        <w:rPr>
          <w:rFonts w:cs="Arial"/>
          <w:bCs/>
          <w:color w:val="562B7F"/>
          <w:sz w:val="22"/>
          <w:szCs w:val="22"/>
        </w:rPr>
      </w:pPr>
      <w:r w:rsidRPr="000F2DB9">
        <w:rPr>
          <w:rFonts w:cs="Arial"/>
          <w:bCs/>
          <w:color w:val="000000" w:themeColor="text1"/>
          <w:sz w:val="22"/>
          <w:szCs w:val="22"/>
        </w:rPr>
        <w:t>5.07.13 &gt; 25.08.13</w:t>
      </w:r>
      <w:r>
        <w:rPr>
          <w:rFonts w:cs="Arial"/>
          <w:bCs/>
          <w:color w:val="000000" w:themeColor="text1"/>
          <w:sz w:val="22"/>
          <w:szCs w:val="22"/>
        </w:rPr>
        <w:t xml:space="preserve">, </w:t>
      </w:r>
      <w:r w:rsidR="00E37888" w:rsidRPr="00E37888">
        <w:rPr>
          <w:rFonts w:cs="Arial"/>
          <w:bCs/>
          <w:color w:val="000000" w:themeColor="text1"/>
          <w:sz w:val="22"/>
          <w:szCs w:val="22"/>
        </w:rPr>
        <w:t>Hôtel de Banville</w:t>
      </w:r>
      <w:r w:rsidR="00E37888">
        <w:rPr>
          <w:rFonts w:cs="Arial"/>
          <w:b/>
          <w:bCs/>
          <w:color w:val="562B7F"/>
          <w:sz w:val="22"/>
          <w:szCs w:val="22"/>
        </w:rPr>
        <w:t xml:space="preserve">, </w:t>
      </w:r>
      <w:r w:rsidR="00542787" w:rsidRPr="00542787">
        <w:rPr>
          <w:rFonts w:cs="Arial"/>
          <w:bCs/>
          <w:color w:val="000000" w:themeColor="text1"/>
          <w:sz w:val="22"/>
          <w:szCs w:val="22"/>
        </w:rPr>
        <w:t>Les Baux-de-Provence</w:t>
      </w:r>
      <w:r w:rsidR="00D4101A">
        <w:rPr>
          <w:rFonts w:cs="Arial"/>
          <w:bCs/>
          <w:color w:val="000000" w:themeColor="text1"/>
          <w:sz w:val="22"/>
          <w:szCs w:val="22"/>
        </w:rPr>
        <w:t>,</w:t>
      </w:r>
      <w:r w:rsidR="00542787" w:rsidRPr="00542787">
        <w:rPr>
          <w:rFonts w:cs="Arial"/>
          <w:bCs/>
          <w:color w:val="000000" w:themeColor="text1"/>
          <w:sz w:val="22"/>
          <w:szCs w:val="22"/>
        </w:rPr>
        <w:t xml:space="preserve"> </w:t>
      </w:r>
      <w:r w:rsidR="004109E1">
        <w:rPr>
          <w:rFonts w:cs="Arial"/>
          <w:bCs/>
          <w:color w:val="000000" w:themeColor="text1"/>
          <w:sz w:val="22"/>
          <w:szCs w:val="22"/>
        </w:rPr>
        <w:t>Festival A</w:t>
      </w:r>
      <w:r w:rsidR="00D4101A">
        <w:rPr>
          <w:rFonts w:cs="Arial"/>
          <w:bCs/>
          <w:color w:val="000000" w:themeColor="text1"/>
          <w:sz w:val="22"/>
          <w:szCs w:val="22"/>
        </w:rPr>
        <w:t>-</w:t>
      </w:r>
      <w:r w:rsidR="004109E1">
        <w:rPr>
          <w:rFonts w:cs="Arial"/>
          <w:bCs/>
          <w:color w:val="000000" w:themeColor="text1"/>
          <w:sz w:val="22"/>
          <w:szCs w:val="22"/>
        </w:rPr>
        <w:t>part</w:t>
      </w:r>
    </w:p>
    <w:p w:rsidR="00D4101A" w:rsidRDefault="009C341E" w:rsidP="00542787">
      <w:pPr>
        <w:jc w:val="left"/>
        <w:outlineLvl w:val="2"/>
        <w:rPr>
          <w:rFonts w:cs="Arial"/>
          <w:bCs/>
          <w:color w:val="000000" w:themeColor="text1"/>
          <w:sz w:val="22"/>
          <w:szCs w:val="22"/>
        </w:rPr>
      </w:pPr>
      <w:hyperlink r:id="rId9" w:history="1">
        <w:r w:rsidR="00E37888" w:rsidRPr="0006289A">
          <w:rPr>
            <w:rStyle w:val="Lienhypertexte"/>
            <w:rFonts w:cs="Arial"/>
            <w:bCs/>
            <w:sz w:val="22"/>
            <w:szCs w:val="22"/>
          </w:rPr>
          <w:t>http://www.festival-apart-2013.com/node/39</w:t>
        </w:r>
      </w:hyperlink>
    </w:p>
    <w:p w:rsidR="00E37888" w:rsidRPr="000F2DB9" w:rsidRDefault="00E37888" w:rsidP="00542787">
      <w:pPr>
        <w:jc w:val="left"/>
        <w:outlineLvl w:val="2"/>
        <w:rPr>
          <w:rFonts w:cs="Arial"/>
          <w:b/>
          <w:bCs/>
          <w:color w:val="562B7F"/>
          <w:sz w:val="16"/>
          <w:szCs w:val="16"/>
        </w:rPr>
      </w:pPr>
    </w:p>
    <w:p w:rsidR="000F2DB9" w:rsidRPr="00AD7379" w:rsidRDefault="000F2DB9" w:rsidP="000F2DB9">
      <w:pPr>
        <w:rPr>
          <w:rFonts w:cs="Arial"/>
          <w:b/>
          <w:bCs/>
          <w:color w:val="632B8D"/>
          <w:spacing w:val="2"/>
          <w:sz w:val="22"/>
          <w:szCs w:val="22"/>
        </w:rPr>
      </w:pPr>
      <w:r w:rsidRPr="00AD7379">
        <w:rPr>
          <w:rFonts w:cs="Arial"/>
          <w:b/>
          <w:bCs/>
          <w:color w:val="632B8D"/>
          <w:spacing w:val="2"/>
          <w:sz w:val="22"/>
          <w:szCs w:val="22"/>
        </w:rPr>
        <w:t xml:space="preserve">Martin Bissière  </w:t>
      </w:r>
    </w:p>
    <w:p w:rsidR="000F2DB9" w:rsidRPr="00AD7379" w:rsidRDefault="000F2DB9" w:rsidP="000F2DB9">
      <w:pPr>
        <w:rPr>
          <w:rFonts w:cs="Arial"/>
          <w:bCs/>
          <w:color w:val="000000" w:themeColor="text1"/>
          <w:spacing w:val="2"/>
          <w:sz w:val="22"/>
          <w:szCs w:val="22"/>
        </w:rPr>
      </w:pPr>
      <w:r w:rsidRPr="00AD7379">
        <w:rPr>
          <w:rFonts w:cs="Arial"/>
          <w:bCs/>
          <w:color w:val="000000" w:themeColor="text1"/>
          <w:spacing w:val="2"/>
          <w:sz w:val="22"/>
          <w:szCs w:val="22"/>
        </w:rPr>
        <w:t>5.07.13 &gt; 30.09.13</w:t>
      </w:r>
      <w:r w:rsidRPr="00AD7379">
        <w:rPr>
          <w:rFonts w:cs="Arial"/>
          <w:bCs/>
          <w:color w:val="632B8D"/>
          <w:spacing w:val="2"/>
          <w:sz w:val="22"/>
          <w:szCs w:val="22"/>
        </w:rPr>
        <w:t xml:space="preserve"> </w:t>
      </w:r>
      <w:r w:rsidRPr="00AD7379">
        <w:rPr>
          <w:rFonts w:cs="Arial"/>
          <w:bCs/>
          <w:i/>
          <w:color w:val="632B8D"/>
          <w:spacing w:val="2"/>
          <w:sz w:val="22"/>
          <w:szCs w:val="22"/>
        </w:rPr>
        <w:t>La montée des extrêmes</w:t>
      </w:r>
      <w:r w:rsidRPr="00AD7379">
        <w:rPr>
          <w:rFonts w:cs="Arial"/>
          <w:b/>
          <w:bCs/>
          <w:color w:val="632B8D"/>
          <w:spacing w:val="2"/>
          <w:sz w:val="22"/>
          <w:szCs w:val="22"/>
        </w:rPr>
        <w:t xml:space="preserve">, </w:t>
      </w:r>
      <w:r w:rsidRPr="00AD7379">
        <w:rPr>
          <w:rFonts w:cs="Arial"/>
          <w:bCs/>
          <w:color w:val="000000" w:themeColor="text1"/>
          <w:spacing w:val="2"/>
          <w:sz w:val="22"/>
          <w:szCs w:val="22"/>
        </w:rPr>
        <w:t>Musée Henri Martin, Cahors, France</w:t>
      </w:r>
    </w:p>
    <w:p w:rsidR="000F2DB9" w:rsidRPr="000F2DB9" w:rsidRDefault="000F2DB9" w:rsidP="00542787">
      <w:pPr>
        <w:jc w:val="left"/>
        <w:outlineLvl w:val="2"/>
        <w:rPr>
          <w:rFonts w:cs="Arial"/>
          <w:b/>
          <w:bCs/>
          <w:color w:val="562B7F"/>
          <w:sz w:val="16"/>
          <w:szCs w:val="16"/>
        </w:rPr>
      </w:pPr>
    </w:p>
    <w:p w:rsidR="00542787" w:rsidRDefault="00542787" w:rsidP="00542787">
      <w:pPr>
        <w:jc w:val="left"/>
        <w:outlineLvl w:val="2"/>
        <w:rPr>
          <w:rFonts w:cs="Arial"/>
          <w:b/>
          <w:bCs/>
          <w:color w:val="562B7F"/>
          <w:sz w:val="22"/>
          <w:szCs w:val="22"/>
        </w:rPr>
      </w:pPr>
      <w:r w:rsidRPr="002761A9">
        <w:rPr>
          <w:rFonts w:cs="Arial"/>
          <w:b/>
          <w:bCs/>
          <w:color w:val="562B7F"/>
          <w:sz w:val="22"/>
          <w:szCs w:val="22"/>
        </w:rPr>
        <w:t xml:space="preserve">Félix Pinquier </w:t>
      </w:r>
    </w:p>
    <w:p w:rsidR="00542787" w:rsidRPr="002761A9" w:rsidRDefault="00542787" w:rsidP="00542787">
      <w:pPr>
        <w:jc w:val="left"/>
        <w:outlineLvl w:val="2"/>
        <w:rPr>
          <w:rFonts w:cs="Arial"/>
          <w:bCs/>
          <w:color w:val="000000" w:themeColor="text1"/>
          <w:sz w:val="22"/>
          <w:szCs w:val="22"/>
        </w:rPr>
      </w:pPr>
      <w:r w:rsidRPr="002761A9">
        <w:rPr>
          <w:rFonts w:cs="Arial"/>
          <w:bCs/>
          <w:color w:val="000000" w:themeColor="text1"/>
          <w:sz w:val="22"/>
          <w:szCs w:val="22"/>
        </w:rPr>
        <w:t xml:space="preserve">20.06.13 &gt; 15.09.13 </w:t>
      </w:r>
      <w:r w:rsidRPr="002761A9">
        <w:rPr>
          <w:rFonts w:cs="Arial"/>
          <w:bCs/>
          <w:i/>
          <w:color w:val="000000" w:themeColor="text1"/>
          <w:sz w:val="22"/>
          <w:szCs w:val="22"/>
        </w:rPr>
        <w:t>Condensation</w:t>
      </w:r>
      <w:r w:rsidRPr="002761A9">
        <w:rPr>
          <w:rFonts w:cs="Arial"/>
          <w:bCs/>
          <w:color w:val="000000" w:themeColor="text1"/>
          <w:sz w:val="22"/>
          <w:szCs w:val="22"/>
        </w:rPr>
        <w:t xml:space="preserve">,  commissaire : Gaël </w:t>
      </w:r>
      <w:proofErr w:type="spellStart"/>
      <w:r w:rsidRPr="002761A9">
        <w:rPr>
          <w:rFonts w:cs="Arial"/>
          <w:bCs/>
          <w:color w:val="000000" w:themeColor="text1"/>
          <w:sz w:val="22"/>
          <w:szCs w:val="22"/>
        </w:rPr>
        <w:t>Charbaud</w:t>
      </w:r>
      <w:proofErr w:type="spellEnd"/>
      <w:r w:rsidRPr="002761A9">
        <w:rPr>
          <w:rFonts w:cs="Arial"/>
          <w:bCs/>
          <w:color w:val="000000" w:themeColor="text1"/>
          <w:sz w:val="22"/>
          <w:szCs w:val="22"/>
        </w:rPr>
        <w:t>,</w:t>
      </w:r>
    </w:p>
    <w:p w:rsidR="00542787" w:rsidRPr="002761A9" w:rsidRDefault="00542787" w:rsidP="00542787">
      <w:pPr>
        <w:jc w:val="left"/>
        <w:outlineLvl w:val="2"/>
        <w:rPr>
          <w:rFonts w:cs="Arial"/>
          <w:bCs/>
          <w:color w:val="000000" w:themeColor="text1"/>
          <w:sz w:val="22"/>
          <w:szCs w:val="22"/>
        </w:rPr>
      </w:pPr>
      <w:r w:rsidRPr="002761A9">
        <w:rPr>
          <w:rFonts w:cs="Arial"/>
          <w:bCs/>
          <w:color w:val="000000" w:themeColor="text1"/>
          <w:sz w:val="22"/>
          <w:szCs w:val="22"/>
        </w:rPr>
        <w:t>Les résidents de la Fondation Hermès, Palais de Tokyo, Paris</w:t>
      </w:r>
    </w:p>
    <w:p w:rsidR="00542787" w:rsidRPr="00834B7E" w:rsidRDefault="00542787" w:rsidP="00542787">
      <w:pPr>
        <w:jc w:val="left"/>
        <w:outlineLvl w:val="2"/>
        <w:rPr>
          <w:rFonts w:cs="Arial"/>
          <w:b/>
          <w:color w:val="562B7F"/>
          <w:sz w:val="16"/>
          <w:szCs w:val="16"/>
          <w:shd w:val="clear" w:color="auto" w:fill="FFFFFF"/>
        </w:rPr>
      </w:pPr>
    </w:p>
    <w:p w:rsidR="00542787" w:rsidRDefault="00542787" w:rsidP="00542787">
      <w:pPr>
        <w:rPr>
          <w:rFonts w:cs="Arial"/>
          <w:b/>
          <w:bCs/>
          <w:color w:val="562B7F"/>
          <w:spacing w:val="2"/>
          <w:sz w:val="22"/>
          <w:szCs w:val="22"/>
        </w:rPr>
      </w:pPr>
      <w:r>
        <w:rPr>
          <w:rFonts w:cs="Arial"/>
          <w:b/>
          <w:bCs/>
          <w:color w:val="562B7F"/>
          <w:spacing w:val="2"/>
          <w:sz w:val="22"/>
          <w:szCs w:val="22"/>
        </w:rPr>
        <w:t>Laurence Aëgerter</w:t>
      </w:r>
    </w:p>
    <w:p w:rsidR="00542787" w:rsidRPr="00321AF8" w:rsidRDefault="00542787" w:rsidP="00542787">
      <w:pPr>
        <w:spacing w:before="2" w:after="2"/>
        <w:jc w:val="left"/>
        <w:rPr>
          <w:rFonts w:eastAsia="Times New Roman" w:cs="Arial"/>
          <w:sz w:val="22"/>
          <w:szCs w:val="22"/>
          <w:lang w:eastAsia="fr-FR"/>
        </w:rPr>
      </w:pPr>
      <w:r w:rsidRPr="004D6DAF">
        <w:rPr>
          <w:rFonts w:eastAsia="Times New Roman" w:cs="Arial"/>
          <w:bCs/>
          <w:sz w:val="22"/>
          <w:szCs w:val="22"/>
          <w:lang w:eastAsia="fr-FR"/>
        </w:rPr>
        <w:t>14.06.13</w:t>
      </w:r>
      <w:r>
        <w:rPr>
          <w:rFonts w:eastAsia="Times New Roman" w:cs="Arial"/>
          <w:bCs/>
          <w:sz w:val="22"/>
          <w:szCs w:val="22"/>
          <w:lang w:eastAsia="fr-FR"/>
        </w:rPr>
        <w:t xml:space="preserve"> </w:t>
      </w:r>
      <w:r w:rsidRPr="00321AF8">
        <w:rPr>
          <w:rFonts w:eastAsia="Times New Roman" w:cs="Arial"/>
          <w:i/>
          <w:sz w:val="22"/>
          <w:szCs w:val="22"/>
          <w:lang w:eastAsia="fr-FR"/>
        </w:rPr>
        <w:t>"Longo Mai"</w:t>
      </w:r>
      <w:r w:rsidRPr="00321AF8">
        <w:rPr>
          <w:rFonts w:eastAsia="Times New Roman" w:cs="Arial"/>
          <w:sz w:val="22"/>
          <w:szCs w:val="22"/>
          <w:lang w:eastAsia="fr-FR"/>
        </w:rPr>
        <w:t xml:space="preserve"> (Let </w:t>
      </w:r>
      <w:proofErr w:type="spellStart"/>
      <w:r w:rsidRPr="00321AF8">
        <w:rPr>
          <w:rFonts w:eastAsia="Times New Roman" w:cs="Arial"/>
          <w:sz w:val="22"/>
          <w:szCs w:val="22"/>
          <w:lang w:eastAsia="fr-FR"/>
        </w:rPr>
        <w:t>it</w:t>
      </w:r>
      <w:proofErr w:type="spellEnd"/>
      <w:r w:rsidRPr="00321AF8">
        <w:rPr>
          <w:rFonts w:eastAsia="Times New Roman" w:cs="Arial"/>
          <w:sz w:val="22"/>
          <w:szCs w:val="22"/>
          <w:lang w:eastAsia="fr-FR"/>
        </w:rPr>
        <w:t xml:space="preserve"> last), </w:t>
      </w:r>
      <w:proofErr w:type="spellStart"/>
      <w:r w:rsidRPr="00321AF8">
        <w:rPr>
          <w:rFonts w:eastAsia="Times New Roman" w:cs="Arial"/>
          <w:sz w:val="22"/>
          <w:szCs w:val="22"/>
          <w:lang w:eastAsia="fr-FR"/>
        </w:rPr>
        <w:t>presentation</w:t>
      </w:r>
      <w:proofErr w:type="spellEnd"/>
      <w:r w:rsidRPr="00321AF8">
        <w:rPr>
          <w:rFonts w:eastAsia="Times New Roman" w:cs="Arial"/>
          <w:sz w:val="22"/>
          <w:szCs w:val="22"/>
          <w:lang w:eastAsia="fr-FR"/>
        </w:rPr>
        <w:t xml:space="preserve"> of a </w:t>
      </w:r>
      <w:proofErr w:type="spellStart"/>
      <w:r w:rsidRPr="00321AF8">
        <w:rPr>
          <w:rFonts w:eastAsia="Times New Roman" w:cs="Arial"/>
          <w:sz w:val="22"/>
          <w:szCs w:val="22"/>
          <w:lang w:eastAsia="fr-FR"/>
        </w:rPr>
        <w:t>serie</w:t>
      </w:r>
      <w:proofErr w:type="spellEnd"/>
      <w:r w:rsidRPr="00321AF8">
        <w:rPr>
          <w:rFonts w:eastAsia="Times New Roman" w:cs="Arial"/>
          <w:sz w:val="22"/>
          <w:szCs w:val="22"/>
          <w:lang w:eastAsia="fr-FR"/>
        </w:rPr>
        <w:t xml:space="preserve"> of four </w:t>
      </w:r>
      <w:proofErr w:type="spellStart"/>
      <w:r w:rsidRPr="00321AF8">
        <w:rPr>
          <w:rFonts w:eastAsia="Times New Roman" w:cs="Arial"/>
          <w:sz w:val="22"/>
          <w:szCs w:val="22"/>
          <w:lang w:eastAsia="fr-FR"/>
        </w:rPr>
        <w:t>tapestries</w:t>
      </w:r>
      <w:proofErr w:type="spellEnd"/>
      <w:r w:rsidRPr="00321AF8">
        <w:rPr>
          <w:rFonts w:eastAsia="Times New Roman" w:cs="Arial"/>
          <w:sz w:val="22"/>
          <w:szCs w:val="22"/>
          <w:lang w:eastAsia="fr-FR"/>
        </w:rPr>
        <w:t xml:space="preserve">, installation for the permanent collection of the Musée </w:t>
      </w:r>
      <w:proofErr w:type="spellStart"/>
      <w:r w:rsidRPr="00321AF8">
        <w:rPr>
          <w:rFonts w:eastAsia="Times New Roman" w:cs="Arial"/>
          <w:sz w:val="22"/>
          <w:szCs w:val="22"/>
          <w:lang w:eastAsia="fr-FR"/>
        </w:rPr>
        <w:t>Borély</w:t>
      </w:r>
      <w:proofErr w:type="spellEnd"/>
      <w:r w:rsidRPr="00321AF8">
        <w:rPr>
          <w:rFonts w:eastAsia="Times New Roman" w:cs="Arial"/>
          <w:sz w:val="22"/>
          <w:szCs w:val="22"/>
          <w:lang w:eastAsia="fr-FR"/>
        </w:rPr>
        <w:t xml:space="preserve"> des Arts décoratifs, de la Fa</w:t>
      </w:r>
      <w:r>
        <w:rPr>
          <w:rFonts w:eastAsia="Times New Roman" w:cs="Arial"/>
          <w:sz w:val="22"/>
          <w:szCs w:val="22"/>
          <w:lang w:eastAsia="fr-FR"/>
        </w:rPr>
        <w:t>ï</w:t>
      </w:r>
      <w:r w:rsidRPr="00321AF8">
        <w:rPr>
          <w:rFonts w:eastAsia="Times New Roman" w:cs="Arial"/>
          <w:sz w:val="22"/>
          <w:szCs w:val="22"/>
          <w:lang w:eastAsia="fr-FR"/>
        </w:rPr>
        <w:t>ence et de la Mode, Marseille</w:t>
      </w:r>
      <w:r>
        <w:rPr>
          <w:rFonts w:eastAsia="Times New Roman" w:cs="Arial"/>
          <w:sz w:val="22"/>
          <w:szCs w:val="22"/>
          <w:lang w:eastAsia="fr-FR"/>
        </w:rPr>
        <w:t xml:space="preserve"> /</w:t>
      </w:r>
      <w:r w:rsidRPr="00321AF8">
        <w:rPr>
          <w:rFonts w:eastAsia="Times New Roman" w:cs="Arial"/>
          <w:sz w:val="22"/>
          <w:szCs w:val="22"/>
          <w:lang w:eastAsia="fr-FR"/>
        </w:rPr>
        <w:t xml:space="preserve">Inauguration of the </w:t>
      </w:r>
      <w:proofErr w:type="spellStart"/>
      <w:r w:rsidRPr="00321AF8">
        <w:rPr>
          <w:rFonts w:eastAsia="Times New Roman" w:cs="Arial"/>
          <w:sz w:val="22"/>
          <w:szCs w:val="22"/>
          <w:lang w:eastAsia="fr-FR"/>
        </w:rPr>
        <w:t>museum</w:t>
      </w:r>
      <w:proofErr w:type="spellEnd"/>
      <w:r>
        <w:rPr>
          <w:rFonts w:eastAsia="Times New Roman" w:cs="Arial"/>
          <w:sz w:val="22"/>
          <w:szCs w:val="22"/>
          <w:lang w:eastAsia="fr-FR"/>
        </w:rPr>
        <w:t>/</w:t>
      </w:r>
      <w:r w:rsidRPr="00321AF8">
        <w:rPr>
          <w:rFonts w:eastAsia="Times New Roman" w:cs="Arial"/>
          <w:sz w:val="22"/>
          <w:szCs w:val="22"/>
          <w:lang w:eastAsia="fr-FR"/>
        </w:rPr>
        <w:t xml:space="preserve"> </w:t>
      </w:r>
      <w:r w:rsidRPr="00650004">
        <w:rPr>
          <w:rFonts w:eastAsia="Times New Roman" w:cs="Arial"/>
          <w:color w:val="C00000"/>
          <w:sz w:val="22"/>
          <w:szCs w:val="22"/>
          <w:lang w:eastAsia="fr-FR"/>
        </w:rPr>
        <w:t>Marseille</w:t>
      </w:r>
      <w:r w:rsidRPr="00650004">
        <w:rPr>
          <w:rFonts w:eastAsia="Times New Roman" w:cs="Arial"/>
          <w:sz w:val="22"/>
          <w:szCs w:val="22"/>
          <w:lang w:eastAsia="fr-FR"/>
        </w:rPr>
        <w:t xml:space="preserve"> </w:t>
      </w:r>
      <w:proofErr w:type="spellStart"/>
      <w:r w:rsidRPr="00650004">
        <w:rPr>
          <w:rFonts w:eastAsia="Times New Roman" w:cs="Arial"/>
          <w:sz w:val="22"/>
          <w:szCs w:val="22"/>
          <w:lang w:eastAsia="fr-FR"/>
        </w:rPr>
        <w:t>E</w:t>
      </w:r>
      <w:r w:rsidRPr="00321AF8">
        <w:rPr>
          <w:rFonts w:eastAsia="Times New Roman" w:cs="Arial"/>
          <w:sz w:val="22"/>
          <w:szCs w:val="22"/>
          <w:lang w:eastAsia="fr-FR"/>
        </w:rPr>
        <w:t>uropean</w:t>
      </w:r>
      <w:proofErr w:type="spellEnd"/>
      <w:r w:rsidRPr="00321AF8">
        <w:rPr>
          <w:rFonts w:eastAsia="Times New Roman" w:cs="Arial"/>
          <w:sz w:val="22"/>
          <w:szCs w:val="22"/>
          <w:lang w:eastAsia="fr-FR"/>
        </w:rPr>
        <w:t xml:space="preserve"> Capital of Culture 2013</w:t>
      </w:r>
    </w:p>
    <w:p w:rsidR="00542787" w:rsidRDefault="00542787" w:rsidP="00542787">
      <w:pPr>
        <w:spacing w:before="2" w:after="2"/>
        <w:jc w:val="left"/>
        <w:rPr>
          <w:rFonts w:eastAsia="Times New Roman" w:cs="Arial"/>
          <w:sz w:val="22"/>
          <w:szCs w:val="22"/>
          <w:lang w:eastAsia="fr-FR"/>
        </w:rPr>
      </w:pPr>
      <w:r w:rsidRPr="004D6DAF">
        <w:rPr>
          <w:rFonts w:eastAsia="Times New Roman" w:cs="Arial"/>
          <w:sz w:val="22"/>
          <w:szCs w:val="22"/>
          <w:lang w:eastAsia="fr-FR"/>
        </w:rPr>
        <w:t> </w:t>
      </w:r>
      <w:r w:rsidRPr="004D6DAF">
        <w:rPr>
          <w:rFonts w:eastAsia="Times New Roman" w:cs="Arial"/>
          <w:bCs/>
          <w:sz w:val="22"/>
          <w:szCs w:val="22"/>
          <w:lang w:eastAsia="fr-FR"/>
        </w:rPr>
        <w:t>22.06.13 &gt; 24.11.13</w:t>
      </w:r>
      <w:r w:rsidRPr="00321AF8">
        <w:rPr>
          <w:rFonts w:eastAsia="Times New Roman" w:cs="Arial"/>
          <w:sz w:val="22"/>
          <w:szCs w:val="22"/>
          <w:lang w:eastAsia="fr-FR"/>
        </w:rPr>
        <w:br/>
      </w:r>
      <w:r w:rsidRPr="00321AF8">
        <w:rPr>
          <w:rFonts w:eastAsia="Times New Roman" w:cs="Arial"/>
          <w:i/>
          <w:sz w:val="22"/>
          <w:szCs w:val="22"/>
          <w:lang w:eastAsia="fr-FR"/>
        </w:rPr>
        <w:t>"Bonjour Monsieur Matisse</w:t>
      </w:r>
      <w:r w:rsidRPr="00321AF8">
        <w:rPr>
          <w:rFonts w:eastAsia="Times New Roman" w:cs="Arial"/>
          <w:sz w:val="22"/>
          <w:szCs w:val="22"/>
          <w:lang w:eastAsia="fr-FR"/>
        </w:rPr>
        <w:t>", group show in MAMAC</w:t>
      </w:r>
      <w:r w:rsidRPr="004D6DAF">
        <w:rPr>
          <w:rFonts w:eastAsia="Times New Roman" w:cs="Arial"/>
          <w:b/>
          <w:sz w:val="22"/>
          <w:szCs w:val="22"/>
          <w:lang w:eastAsia="fr-FR"/>
        </w:rPr>
        <w:t xml:space="preserve"> </w:t>
      </w:r>
      <w:r w:rsidRPr="00650004">
        <w:rPr>
          <w:rFonts w:eastAsia="Times New Roman" w:cs="Arial"/>
          <w:sz w:val="22"/>
          <w:szCs w:val="22"/>
          <w:lang w:eastAsia="fr-FR"/>
        </w:rPr>
        <w:t>Nice</w:t>
      </w:r>
      <w:r w:rsidRPr="00321AF8">
        <w:rPr>
          <w:rFonts w:eastAsia="Times New Roman" w:cs="Arial"/>
          <w:sz w:val="22"/>
          <w:szCs w:val="22"/>
          <w:lang w:eastAsia="fr-FR"/>
        </w:rPr>
        <w:t>,</w:t>
      </w:r>
      <w:r>
        <w:rPr>
          <w:rFonts w:eastAsia="Times New Roman" w:cs="Arial"/>
          <w:sz w:val="22"/>
          <w:szCs w:val="22"/>
          <w:lang w:eastAsia="fr-FR"/>
        </w:rPr>
        <w:t xml:space="preserve"> France</w:t>
      </w:r>
    </w:p>
    <w:p w:rsidR="00542787" w:rsidRPr="00321AF8" w:rsidRDefault="00542787" w:rsidP="00542787">
      <w:pPr>
        <w:spacing w:before="2" w:after="2"/>
        <w:jc w:val="left"/>
        <w:rPr>
          <w:rFonts w:eastAsia="Times New Roman" w:cs="Arial"/>
          <w:sz w:val="22"/>
          <w:szCs w:val="22"/>
          <w:lang w:eastAsia="fr-FR"/>
        </w:rPr>
      </w:pPr>
      <w:r w:rsidRPr="00321AF8">
        <w:rPr>
          <w:rFonts w:eastAsia="Times New Roman" w:cs="Arial"/>
          <w:sz w:val="22"/>
          <w:szCs w:val="22"/>
          <w:lang w:eastAsia="fr-FR"/>
        </w:rPr>
        <w:t xml:space="preserve"> </w:t>
      </w:r>
      <w:proofErr w:type="spellStart"/>
      <w:proofErr w:type="gramStart"/>
      <w:r w:rsidRPr="00321AF8">
        <w:rPr>
          <w:rFonts w:eastAsia="Times New Roman" w:cs="Arial"/>
          <w:sz w:val="22"/>
          <w:szCs w:val="22"/>
          <w:lang w:eastAsia="fr-FR"/>
        </w:rPr>
        <w:t>with</w:t>
      </w:r>
      <w:proofErr w:type="spellEnd"/>
      <w:proofErr w:type="gramEnd"/>
      <w:r w:rsidRPr="00321AF8">
        <w:rPr>
          <w:rFonts w:eastAsia="Times New Roman" w:cs="Arial"/>
          <w:sz w:val="22"/>
          <w:szCs w:val="22"/>
          <w:lang w:eastAsia="fr-FR"/>
        </w:rPr>
        <w:t xml:space="preserve"> </w:t>
      </w:r>
      <w:proofErr w:type="spellStart"/>
      <w:r w:rsidRPr="00321AF8">
        <w:rPr>
          <w:rFonts w:eastAsia="Times New Roman" w:cs="Arial"/>
          <w:sz w:val="22"/>
          <w:szCs w:val="22"/>
          <w:lang w:eastAsia="fr-FR"/>
        </w:rPr>
        <w:t>a.o</w:t>
      </w:r>
      <w:proofErr w:type="spellEnd"/>
      <w:r w:rsidRPr="00321AF8">
        <w:rPr>
          <w:rFonts w:eastAsia="Times New Roman" w:cs="Arial"/>
          <w:sz w:val="22"/>
          <w:szCs w:val="22"/>
          <w:lang w:eastAsia="fr-FR"/>
        </w:rPr>
        <w:t xml:space="preserve">. Tom </w:t>
      </w:r>
      <w:proofErr w:type="spellStart"/>
      <w:r w:rsidRPr="00321AF8">
        <w:rPr>
          <w:rFonts w:eastAsia="Times New Roman" w:cs="Arial"/>
          <w:sz w:val="22"/>
          <w:szCs w:val="22"/>
          <w:lang w:eastAsia="fr-FR"/>
        </w:rPr>
        <w:t>Wesselman</w:t>
      </w:r>
      <w:proofErr w:type="spellEnd"/>
      <w:r w:rsidRPr="00321AF8">
        <w:rPr>
          <w:rFonts w:eastAsia="Times New Roman" w:cs="Arial"/>
          <w:sz w:val="22"/>
          <w:szCs w:val="22"/>
          <w:lang w:eastAsia="fr-FR"/>
        </w:rPr>
        <w:t xml:space="preserve">, Niki de Saint </w:t>
      </w:r>
      <w:proofErr w:type="spellStart"/>
      <w:r w:rsidRPr="00321AF8">
        <w:rPr>
          <w:rFonts w:eastAsia="Times New Roman" w:cs="Arial"/>
          <w:sz w:val="22"/>
          <w:szCs w:val="22"/>
          <w:lang w:eastAsia="fr-FR"/>
        </w:rPr>
        <w:t>Phalle</w:t>
      </w:r>
      <w:proofErr w:type="spellEnd"/>
      <w:r w:rsidRPr="00321AF8">
        <w:rPr>
          <w:rFonts w:eastAsia="Times New Roman" w:cs="Arial"/>
          <w:sz w:val="22"/>
          <w:szCs w:val="22"/>
          <w:lang w:eastAsia="fr-FR"/>
        </w:rPr>
        <w:t>, Alain Jacquet, Sarah Moon</w:t>
      </w:r>
    </w:p>
    <w:p w:rsidR="003F7CD0" w:rsidRPr="000F2DB9" w:rsidRDefault="003F7CD0" w:rsidP="003F7CD0">
      <w:pPr>
        <w:rPr>
          <w:rFonts w:cs="Arial"/>
          <w:b/>
          <w:bCs/>
          <w:color w:val="562B7F"/>
          <w:spacing w:val="2"/>
          <w:sz w:val="16"/>
          <w:szCs w:val="16"/>
        </w:rPr>
      </w:pPr>
    </w:p>
    <w:p w:rsidR="003F7CD0" w:rsidRPr="002761A9" w:rsidRDefault="003F7CD0" w:rsidP="003F7CD0">
      <w:pPr>
        <w:rPr>
          <w:rFonts w:cs="Arial"/>
          <w:b/>
          <w:bCs/>
          <w:color w:val="562B7F"/>
          <w:spacing w:val="2"/>
          <w:sz w:val="22"/>
          <w:szCs w:val="22"/>
        </w:rPr>
      </w:pPr>
      <w:r w:rsidRPr="002761A9">
        <w:rPr>
          <w:rFonts w:cs="Arial"/>
          <w:b/>
          <w:bCs/>
          <w:color w:val="562B7F"/>
          <w:spacing w:val="2"/>
          <w:sz w:val="22"/>
          <w:szCs w:val="22"/>
        </w:rPr>
        <w:t>Isabelle Ferreira</w:t>
      </w:r>
    </w:p>
    <w:p w:rsidR="003F7CD0" w:rsidRPr="004D6DAF" w:rsidRDefault="003F7CD0" w:rsidP="003F7CD0">
      <w:pPr>
        <w:ind w:left="360" w:hanging="360"/>
        <w:rPr>
          <w:rFonts w:cs="Arial"/>
          <w:b/>
          <w:bCs/>
          <w:color w:val="76923C" w:themeColor="accent3" w:themeShade="BF"/>
          <w:spacing w:val="2"/>
          <w:sz w:val="22"/>
          <w:szCs w:val="22"/>
        </w:rPr>
      </w:pPr>
      <w:r>
        <w:rPr>
          <w:rStyle w:val="style14"/>
          <w:rFonts w:cs="Arial"/>
          <w:color w:val="000000"/>
          <w:sz w:val="22"/>
          <w:szCs w:val="22"/>
        </w:rPr>
        <w:t>A partir du 1</w:t>
      </w:r>
      <w:r w:rsidRPr="004D6DAF">
        <w:rPr>
          <w:rStyle w:val="style14"/>
          <w:rFonts w:cs="Arial"/>
          <w:color w:val="000000"/>
          <w:sz w:val="22"/>
          <w:szCs w:val="22"/>
          <w:vertAlign w:val="superscript"/>
        </w:rPr>
        <w:t>er</w:t>
      </w:r>
      <w:r>
        <w:rPr>
          <w:rStyle w:val="style14"/>
          <w:rFonts w:cs="Arial"/>
          <w:color w:val="000000"/>
          <w:sz w:val="22"/>
          <w:szCs w:val="22"/>
        </w:rPr>
        <w:t xml:space="preserve"> </w:t>
      </w:r>
      <w:r w:rsidRPr="004D6DAF">
        <w:rPr>
          <w:rStyle w:val="style14"/>
          <w:rFonts w:cs="Arial"/>
          <w:color w:val="000000"/>
          <w:sz w:val="22"/>
          <w:szCs w:val="22"/>
        </w:rPr>
        <w:t xml:space="preserve">Juin, </w:t>
      </w:r>
      <w:r w:rsidRPr="004D6DAF">
        <w:rPr>
          <w:rStyle w:val="style14"/>
          <w:rFonts w:cs="Arial"/>
          <w:i/>
          <w:color w:val="562B7F"/>
          <w:sz w:val="22"/>
          <w:szCs w:val="22"/>
        </w:rPr>
        <w:t xml:space="preserve">Open </w:t>
      </w:r>
      <w:proofErr w:type="spellStart"/>
      <w:r w:rsidRPr="004D6DAF">
        <w:rPr>
          <w:rStyle w:val="style14"/>
          <w:rFonts w:cs="Arial"/>
          <w:i/>
          <w:color w:val="562B7F"/>
          <w:sz w:val="22"/>
          <w:szCs w:val="22"/>
        </w:rPr>
        <w:t>Sky</w:t>
      </w:r>
      <w:proofErr w:type="spellEnd"/>
      <w:r w:rsidRPr="004D6DAF">
        <w:rPr>
          <w:rStyle w:val="style14"/>
          <w:rFonts w:cs="Arial"/>
          <w:i/>
          <w:color w:val="562B7F"/>
          <w:sz w:val="22"/>
          <w:szCs w:val="22"/>
        </w:rPr>
        <w:t xml:space="preserve"> </w:t>
      </w:r>
      <w:proofErr w:type="spellStart"/>
      <w:r w:rsidRPr="004D6DAF">
        <w:rPr>
          <w:rStyle w:val="style14"/>
          <w:rFonts w:cs="Arial"/>
          <w:i/>
          <w:color w:val="562B7F"/>
          <w:sz w:val="22"/>
          <w:szCs w:val="22"/>
        </w:rPr>
        <w:t>Museum</w:t>
      </w:r>
      <w:proofErr w:type="spellEnd"/>
      <w:r w:rsidRPr="004D6DAF">
        <w:rPr>
          <w:rStyle w:val="style14"/>
          <w:rFonts w:cs="Arial"/>
          <w:color w:val="000000"/>
          <w:sz w:val="22"/>
          <w:szCs w:val="22"/>
        </w:rPr>
        <w:t xml:space="preserve">, Site de </w:t>
      </w:r>
      <w:proofErr w:type="spellStart"/>
      <w:r w:rsidRPr="004D6DAF">
        <w:rPr>
          <w:rStyle w:val="style14"/>
          <w:rFonts w:cs="Arial"/>
          <w:color w:val="000000"/>
          <w:sz w:val="22"/>
          <w:szCs w:val="22"/>
        </w:rPr>
        <w:t>Tougas</w:t>
      </w:r>
      <w:proofErr w:type="spellEnd"/>
      <w:r w:rsidRPr="004D6DAF">
        <w:rPr>
          <w:rStyle w:val="style14"/>
          <w:rFonts w:cs="Arial"/>
          <w:color w:val="000000"/>
          <w:sz w:val="22"/>
          <w:szCs w:val="22"/>
        </w:rPr>
        <w:t>, Ville de Saint-Herblain</w:t>
      </w:r>
      <w:r>
        <w:rPr>
          <w:rStyle w:val="style14"/>
          <w:rFonts w:cs="Arial"/>
          <w:color w:val="000000"/>
          <w:sz w:val="22"/>
          <w:szCs w:val="22"/>
        </w:rPr>
        <w:t>, France</w:t>
      </w:r>
    </w:p>
    <w:p w:rsidR="003F7CD0" w:rsidRPr="00834B7E" w:rsidRDefault="003F7CD0" w:rsidP="003F7CD0">
      <w:pPr>
        <w:jc w:val="left"/>
        <w:outlineLvl w:val="2"/>
        <w:rPr>
          <w:rFonts w:cs="Arial"/>
          <w:b/>
          <w:bCs/>
          <w:color w:val="562B7F"/>
          <w:sz w:val="16"/>
          <w:szCs w:val="16"/>
        </w:rPr>
      </w:pPr>
    </w:p>
    <w:p w:rsidR="00542787" w:rsidRPr="00E65E36" w:rsidRDefault="00542787" w:rsidP="00542787">
      <w:pPr>
        <w:rPr>
          <w:rFonts w:eastAsia="Times New Roman"/>
          <w:color w:val="595959" w:themeColor="text1" w:themeTint="A6"/>
          <w:sz w:val="22"/>
          <w:szCs w:val="22"/>
        </w:rPr>
      </w:pPr>
    </w:p>
    <w:p w:rsidR="00542787" w:rsidRPr="00290658" w:rsidRDefault="00542787" w:rsidP="00542787">
      <w:pPr>
        <w:rPr>
          <w:color w:val="7030A0"/>
        </w:rPr>
      </w:pPr>
    </w:p>
    <w:p w:rsidR="00542787" w:rsidRPr="00234F06" w:rsidRDefault="00542787">
      <w:pPr>
        <w:rPr>
          <w:color w:val="262626" w:themeColor="text1" w:themeTint="D9"/>
        </w:rPr>
      </w:pPr>
    </w:p>
    <w:sectPr w:rsidR="00542787" w:rsidRPr="00234F06" w:rsidSect="006A2ADA">
      <w:pgSz w:w="11906" w:h="16838"/>
      <w:pgMar w:top="720" w:right="1417" w:bottom="1417" w:left="8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Symbol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6A2ADA"/>
    <w:rsid w:val="00043236"/>
    <w:rsid w:val="000F2DB9"/>
    <w:rsid w:val="00154630"/>
    <w:rsid w:val="00175CC4"/>
    <w:rsid w:val="001E03F7"/>
    <w:rsid w:val="001E0BCF"/>
    <w:rsid w:val="00234F06"/>
    <w:rsid w:val="00236079"/>
    <w:rsid w:val="00291076"/>
    <w:rsid w:val="002A6CC1"/>
    <w:rsid w:val="00337199"/>
    <w:rsid w:val="00361B3D"/>
    <w:rsid w:val="003F0B0C"/>
    <w:rsid w:val="003F7CD0"/>
    <w:rsid w:val="004109E1"/>
    <w:rsid w:val="00424A24"/>
    <w:rsid w:val="004A4073"/>
    <w:rsid w:val="00526CCE"/>
    <w:rsid w:val="00542787"/>
    <w:rsid w:val="005945DD"/>
    <w:rsid w:val="005A2CA0"/>
    <w:rsid w:val="005C2B6F"/>
    <w:rsid w:val="005D2CAF"/>
    <w:rsid w:val="00617025"/>
    <w:rsid w:val="0063371A"/>
    <w:rsid w:val="006A2ADA"/>
    <w:rsid w:val="0089252C"/>
    <w:rsid w:val="00964FD1"/>
    <w:rsid w:val="009C341E"/>
    <w:rsid w:val="00A74DBB"/>
    <w:rsid w:val="00AE1F1A"/>
    <w:rsid w:val="00C21473"/>
    <w:rsid w:val="00C632E9"/>
    <w:rsid w:val="00D4101A"/>
    <w:rsid w:val="00D7650E"/>
    <w:rsid w:val="00DA3584"/>
    <w:rsid w:val="00DD6C99"/>
    <w:rsid w:val="00DF1D67"/>
    <w:rsid w:val="00E37888"/>
    <w:rsid w:val="00F97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ADA"/>
    <w:pPr>
      <w:spacing w:line="240" w:lineRule="auto"/>
      <w:jc w:val="both"/>
    </w:pPr>
    <w:rPr>
      <w:rFonts w:cstheme="minorBidi"/>
      <w:color w:val="auto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A2ADA"/>
    <w:pPr>
      <w:spacing w:before="100" w:beforeAutospacing="1" w:after="119"/>
      <w:jc w:val="left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6A2ADA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2CA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2CA0"/>
    <w:rPr>
      <w:rFonts w:ascii="Tahoma" w:hAnsi="Tahoma" w:cs="Tahoma"/>
      <w:color w:val="auto"/>
      <w:sz w:val="16"/>
      <w:szCs w:val="16"/>
    </w:rPr>
  </w:style>
  <w:style w:type="character" w:customStyle="1" w:styleId="style14">
    <w:name w:val="style14"/>
    <w:basedOn w:val="Policepardfaut"/>
    <w:rsid w:val="00542787"/>
  </w:style>
  <w:style w:type="paragraph" w:styleId="Corpsdetexte2">
    <w:name w:val="Body Text 2"/>
    <w:basedOn w:val="Normal"/>
    <w:link w:val="Corpsdetexte2Car"/>
    <w:semiHidden/>
    <w:rsid w:val="00236079"/>
    <w:pPr>
      <w:jc w:val="left"/>
    </w:pPr>
    <w:rPr>
      <w:rFonts w:eastAsia="Times New Roman" w:cs="Times New Roman"/>
      <w:iCs/>
      <w:snapToGrid w:val="0"/>
      <w:color w:val="808080"/>
      <w:sz w:val="18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236079"/>
    <w:rPr>
      <w:rFonts w:eastAsia="Times New Roman" w:cs="Times New Roman"/>
      <w:iCs/>
      <w:snapToGrid w:val="0"/>
      <w:color w:val="808080"/>
      <w:sz w:val="18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galerielaferronnerie.fr/" TargetMode="External"/><Relationship Id="rId10" Type="http://schemas.openxmlformats.org/officeDocument/2006/relationships/fontTable" Target="fontTable.xml"/><Relationship Id="rId4" Type="http://schemas.openxmlformats.org/officeDocument/2006/relationships/hyperlink" Target="tel:%2B33%20%280%291%2078%2001%2013%2013" TargetMode="External"/><Relationship Id="rId9" Type="http://schemas.openxmlformats.org/officeDocument/2006/relationships/hyperlink" Target="http://www.festival-apart-2013.com/node/3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2</Pages>
  <Words>495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</dc:creator>
  <cp:lastModifiedBy>Brigitte</cp:lastModifiedBy>
  <cp:revision>29</cp:revision>
  <dcterms:created xsi:type="dcterms:W3CDTF">2013-06-25T18:25:00Z</dcterms:created>
  <dcterms:modified xsi:type="dcterms:W3CDTF">2013-06-28T15:13:00Z</dcterms:modified>
</cp:coreProperties>
</file>