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EC3" w:rsidRPr="00F031DC" w:rsidRDefault="002D3EC3" w:rsidP="002D3EC3">
      <w:pPr>
        <w:pStyle w:val="NormalWeb"/>
        <w:spacing w:before="0" w:after="0"/>
        <w:rPr>
          <w:color w:val="404040" w:themeColor="text1" w:themeTint="BF"/>
          <w:sz w:val="20"/>
          <w:szCs w:val="20"/>
        </w:rPr>
      </w:pPr>
      <w:r w:rsidRPr="00F031DC">
        <w:rPr>
          <w:noProof/>
          <w:color w:val="404040" w:themeColor="text1" w:themeTint="BF"/>
          <w:sz w:val="20"/>
          <w:szCs w:val="20"/>
          <w:lang w:eastAsia="fr-FR" w:bidi="ar-SA"/>
        </w:rPr>
        <w:drawing>
          <wp:anchor distT="0" distB="0" distL="114300" distR="114300" simplePos="0" relativeHeight="251659264" behindDoc="0" locked="0" layoutInCell="1" allowOverlap="1">
            <wp:simplePos x="0" y="0"/>
            <wp:positionH relativeFrom="column">
              <wp:posOffset>113669</wp:posOffset>
            </wp:positionH>
            <wp:positionV relativeFrom="paragraph">
              <wp:posOffset>8257</wp:posOffset>
            </wp:positionV>
            <wp:extent cx="247646" cy="247646"/>
            <wp:effectExtent l="0" t="0" r="0" b="0"/>
            <wp:wrapSquare wrapText="bothSides"/>
            <wp:docPr id="20" name="Image 2" descr="logo facebook 1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rcRect/>
                    <a:stretch>
                      <a:fillRect/>
                    </a:stretch>
                  </pic:blipFill>
                  <pic:spPr>
                    <a:xfrm>
                      <a:off x="0" y="0"/>
                      <a:ext cx="247646" cy="247646"/>
                    </a:xfrm>
                    <a:prstGeom prst="rect">
                      <a:avLst/>
                    </a:prstGeom>
                    <a:noFill/>
                    <a:ln>
                      <a:noFill/>
                      <a:prstDash/>
                    </a:ln>
                  </pic:spPr>
                </pic:pic>
              </a:graphicData>
            </a:graphic>
          </wp:anchor>
        </w:drawing>
      </w:r>
      <w:r w:rsidRPr="00F031DC">
        <w:rPr>
          <w:rFonts w:ascii="Arial" w:hAnsi="Arial" w:cs="Arial"/>
          <w:b/>
          <w:bCs/>
          <w:color w:val="404040" w:themeColor="text1" w:themeTint="BF"/>
          <w:sz w:val="20"/>
          <w:szCs w:val="20"/>
        </w:rPr>
        <w:t>Galerie La Ferronnerie</w:t>
      </w:r>
    </w:p>
    <w:p w:rsidR="002D3EC3" w:rsidRPr="00F031DC" w:rsidRDefault="002D3EC3" w:rsidP="002D3EC3">
      <w:pPr>
        <w:pStyle w:val="NormalWeb"/>
        <w:spacing w:before="0" w:after="0"/>
        <w:rPr>
          <w:rFonts w:ascii="Arial" w:hAnsi="Arial" w:cs="Arial"/>
          <w:color w:val="404040" w:themeColor="text1" w:themeTint="BF"/>
          <w:sz w:val="20"/>
          <w:szCs w:val="20"/>
        </w:rPr>
      </w:pPr>
      <w:r w:rsidRPr="00F031DC">
        <w:rPr>
          <w:rFonts w:ascii="Arial" w:hAnsi="Arial" w:cs="Arial"/>
          <w:color w:val="404040" w:themeColor="text1" w:themeTint="BF"/>
          <w:sz w:val="20"/>
          <w:szCs w:val="20"/>
        </w:rPr>
        <w:t xml:space="preserve"> Brigitte Négrier</w:t>
      </w:r>
    </w:p>
    <w:p w:rsidR="002D3EC3" w:rsidRPr="00F031DC" w:rsidRDefault="002D3EC3" w:rsidP="002D3EC3">
      <w:pPr>
        <w:pStyle w:val="NormalWeb"/>
        <w:spacing w:before="0" w:after="0"/>
        <w:rPr>
          <w:color w:val="404040" w:themeColor="text1" w:themeTint="BF"/>
          <w:sz w:val="20"/>
          <w:szCs w:val="20"/>
        </w:rPr>
      </w:pPr>
      <w:r w:rsidRPr="00F031DC">
        <w:rPr>
          <w:noProof/>
          <w:color w:val="404040" w:themeColor="text1" w:themeTint="BF"/>
          <w:sz w:val="20"/>
          <w:szCs w:val="20"/>
          <w:lang w:eastAsia="fr-FR" w:bidi="ar-SA"/>
        </w:rPr>
        <w:drawing>
          <wp:anchor distT="0" distB="0" distL="114300" distR="114300" simplePos="0" relativeHeight="251660288" behindDoc="0" locked="0" layoutInCell="1" allowOverlap="1">
            <wp:simplePos x="0" y="0"/>
            <wp:positionH relativeFrom="column">
              <wp:posOffset>114300</wp:posOffset>
            </wp:positionH>
            <wp:positionV relativeFrom="paragraph">
              <wp:posOffset>21588</wp:posOffset>
            </wp:positionV>
            <wp:extent cx="247646" cy="247646"/>
            <wp:effectExtent l="0" t="0" r="0" b="0"/>
            <wp:wrapSquare wrapText="bothSides"/>
            <wp:docPr id="21" name="Image 1" descr="logo twitter 15.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rcRect/>
                    <a:stretch>
                      <a:fillRect/>
                    </a:stretch>
                  </pic:blipFill>
                  <pic:spPr>
                    <a:xfrm>
                      <a:off x="0" y="0"/>
                      <a:ext cx="247646" cy="247646"/>
                    </a:xfrm>
                    <a:prstGeom prst="rect">
                      <a:avLst/>
                    </a:prstGeom>
                    <a:noFill/>
                    <a:ln>
                      <a:noFill/>
                      <a:prstDash/>
                    </a:ln>
                  </pic:spPr>
                </pic:pic>
              </a:graphicData>
            </a:graphic>
          </wp:anchor>
        </w:drawing>
      </w:r>
      <w:r w:rsidRPr="00F031DC">
        <w:rPr>
          <w:rFonts w:ascii="Arial" w:hAnsi="Arial" w:cs="Arial"/>
          <w:color w:val="404040" w:themeColor="text1" w:themeTint="BF"/>
          <w:sz w:val="20"/>
          <w:szCs w:val="20"/>
        </w:rPr>
        <w:t xml:space="preserve">40, rue de la Folie-Méricourt </w:t>
      </w:r>
    </w:p>
    <w:p w:rsidR="002D3EC3" w:rsidRPr="00F031DC" w:rsidRDefault="002D3EC3" w:rsidP="002D3EC3">
      <w:pPr>
        <w:pStyle w:val="NormalWeb"/>
        <w:spacing w:before="0" w:after="0"/>
        <w:rPr>
          <w:color w:val="404040" w:themeColor="text1" w:themeTint="BF"/>
          <w:sz w:val="20"/>
          <w:szCs w:val="20"/>
        </w:rPr>
      </w:pPr>
      <w:r w:rsidRPr="00F031DC">
        <w:rPr>
          <w:rFonts w:ascii="Arial" w:hAnsi="Arial" w:cs="Arial"/>
          <w:color w:val="404040" w:themeColor="text1" w:themeTint="BF"/>
          <w:sz w:val="20"/>
          <w:szCs w:val="20"/>
        </w:rPr>
        <w:t xml:space="preserve">F-75011 Paris    +33 (0)1 78 01 13 </w:t>
      </w:r>
      <w:proofErr w:type="spellStart"/>
      <w:r w:rsidRPr="00F031DC">
        <w:rPr>
          <w:rFonts w:ascii="Arial" w:hAnsi="Arial" w:cs="Arial"/>
          <w:color w:val="404040" w:themeColor="text1" w:themeTint="BF"/>
          <w:sz w:val="20"/>
          <w:szCs w:val="20"/>
        </w:rPr>
        <w:t>13</w:t>
      </w:r>
      <w:proofErr w:type="spellEnd"/>
      <w:r w:rsidRPr="00F031DC">
        <w:rPr>
          <w:rFonts w:ascii="Arial" w:hAnsi="Arial" w:cs="Arial"/>
          <w:color w:val="404040" w:themeColor="text1" w:themeTint="BF"/>
          <w:sz w:val="20"/>
          <w:szCs w:val="20"/>
        </w:rPr>
        <w:t xml:space="preserve"> </w:t>
      </w:r>
    </w:p>
    <w:p w:rsidR="002D3EC3" w:rsidRPr="00F031DC" w:rsidRDefault="002D3EC3" w:rsidP="002D3EC3">
      <w:pPr>
        <w:pStyle w:val="NormalWeb"/>
        <w:spacing w:before="0" w:after="0"/>
        <w:rPr>
          <w:color w:val="404040" w:themeColor="text1" w:themeTint="BF"/>
          <w:sz w:val="20"/>
          <w:szCs w:val="20"/>
        </w:rPr>
      </w:pPr>
      <w:r w:rsidRPr="00F031DC">
        <w:rPr>
          <w:rFonts w:ascii="Arial" w:hAnsi="Arial" w:cs="Arial"/>
          <w:b/>
          <w:bCs/>
          <w:color w:val="404040" w:themeColor="text1" w:themeTint="BF"/>
          <w:sz w:val="20"/>
          <w:szCs w:val="20"/>
        </w:rPr>
        <w:t xml:space="preserve">              www.galerielaferronnerie.fr</w:t>
      </w:r>
    </w:p>
    <w:p w:rsidR="002D3EC3" w:rsidRPr="00F031DC" w:rsidRDefault="002D3EC3" w:rsidP="002D3EC3">
      <w:pPr>
        <w:pStyle w:val="NormalWeb"/>
        <w:spacing w:before="0" w:after="0"/>
        <w:rPr>
          <w:rFonts w:ascii="Arial" w:hAnsi="Arial" w:cs="Arial"/>
          <w:color w:val="404040" w:themeColor="text1" w:themeTint="BF"/>
          <w:sz w:val="20"/>
          <w:szCs w:val="20"/>
        </w:rPr>
      </w:pPr>
      <w:r w:rsidRPr="00F031DC">
        <w:rPr>
          <w:rFonts w:ascii="Arial" w:hAnsi="Arial" w:cs="Arial"/>
          <w:color w:val="404040" w:themeColor="text1" w:themeTint="BF"/>
          <w:sz w:val="20"/>
          <w:szCs w:val="20"/>
        </w:rPr>
        <w:t>Mardi à vendredi : 14h-19h, samedi : 13h-19h</w:t>
      </w:r>
    </w:p>
    <w:p w:rsidR="00A03ABF" w:rsidRDefault="002D3EC3" w:rsidP="00A03ABF">
      <w:pPr>
        <w:pStyle w:val="NormalWeb"/>
        <w:spacing w:before="0" w:after="0"/>
        <w:rPr>
          <w:rFonts w:ascii="Arial" w:hAnsi="Arial" w:cs="Arial"/>
          <w:color w:val="404040" w:themeColor="text1" w:themeTint="BF"/>
          <w:sz w:val="20"/>
          <w:szCs w:val="20"/>
        </w:rPr>
      </w:pPr>
      <w:r w:rsidRPr="00F031DC">
        <w:rPr>
          <w:rFonts w:ascii="Arial" w:hAnsi="Arial" w:cs="Arial"/>
          <w:color w:val="404040" w:themeColor="text1" w:themeTint="BF"/>
          <w:sz w:val="20"/>
          <w:szCs w:val="20"/>
        </w:rPr>
        <w:t>Membre du Comité Professionnel des Galeries d’Art</w:t>
      </w:r>
    </w:p>
    <w:p w:rsidR="00517C83" w:rsidRPr="00517C83" w:rsidRDefault="00517C83" w:rsidP="00A03ABF">
      <w:pPr>
        <w:pStyle w:val="NormalWeb"/>
        <w:spacing w:before="0" w:after="0"/>
        <w:rPr>
          <w:rFonts w:ascii="Arial" w:hAnsi="Arial" w:cs="Arial"/>
          <w:color w:val="404040" w:themeColor="text1" w:themeTint="BF"/>
          <w:sz w:val="8"/>
          <w:szCs w:val="8"/>
        </w:rPr>
      </w:pPr>
    </w:p>
    <w:p w:rsidR="00A03ABF" w:rsidRPr="00370C3E" w:rsidRDefault="00493BD9" w:rsidP="00A03ABF">
      <w:pPr>
        <w:pStyle w:val="NormalWeb"/>
        <w:spacing w:before="0" w:after="0"/>
        <w:rPr>
          <w:noProof/>
          <w:lang w:val="en-US" w:eastAsia="fr-FR"/>
        </w:rPr>
      </w:pPr>
      <w:hyperlink r:id="rId6" w:history="1">
        <w:r w:rsidR="00A03ABF" w:rsidRPr="009576EF">
          <w:rPr>
            <w:rStyle w:val="Lienhypertexte"/>
            <w:rFonts w:ascii="Arial" w:hAnsi="Arial" w:cs="Arial"/>
            <w:color w:val="E36C0A" w:themeColor="accent6" w:themeShade="BF"/>
            <w:lang w:val="en-US"/>
          </w:rPr>
          <w:t>Drawing Now Paris</w:t>
        </w:r>
      </w:hyperlink>
      <w:r w:rsidR="00370C3E" w:rsidRPr="00370C3E">
        <w:rPr>
          <w:lang w:val="en-US"/>
        </w:rPr>
        <w:t xml:space="preserve">  </w:t>
      </w:r>
      <w:r w:rsidR="00370C3E" w:rsidRPr="00370C3E">
        <w:rPr>
          <w:noProof/>
          <w:lang w:eastAsia="fr-FR" w:bidi="ar-SA"/>
        </w:rPr>
        <w:drawing>
          <wp:inline distT="0" distB="0" distL="0" distR="0">
            <wp:extent cx="382022" cy="347856"/>
            <wp:effectExtent l="19050" t="0" r="0" b="0"/>
            <wp:docPr id="15" name="Image 0" descr="Dr Now 17 logo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Now 17 logo copie.jpg"/>
                    <pic:cNvPicPr/>
                  </pic:nvPicPr>
                  <pic:blipFill>
                    <a:blip r:embed="rId7" cstate="print"/>
                    <a:stretch>
                      <a:fillRect/>
                    </a:stretch>
                  </pic:blipFill>
                  <pic:spPr>
                    <a:xfrm>
                      <a:off x="0" y="0"/>
                      <a:ext cx="404555" cy="368373"/>
                    </a:xfrm>
                    <a:prstGeom prst="rect">
                      <a:avLst/>
                    </a:prstGeom>
                  </pic:spPr>
                </pic:pic>
              </a:graphicData>
            </a:graphic>
          </wp:inline>
        </w:drawing>
      </w:r>
      <w:r w:rsidR="00370C3E" w:rsidRPr="00370C3E">
        <w:rPr>
          <w:lang w:val="en-US"/>
        </w:rPr>
        <w:t xml:space="preserve"> </w:t>
      </w:r>
      <w:r w:rsidR="00A03ABF" w:rsidRPr="009576EF">
        <w:rPr>
          <w:rFonts w:ascii="Arial" w:hAnsi="Arial" w:cs="Arial"/>
          <w:color w:val="E36C0A" w:themeColor="accent6" w:themeShade="BF"/>
          <w:lang w:val="en-US"/>
        </w:rPr>
        <w:t xml:space="preserve"> 22.03 au 2</w:t>
      </w:r>
      <w:r w:rsidR="00037A17">
        <w:rPr>
          <w:rFonts w:ascii="Arial" w:hAnsi="Arial" w:cs="Arial"/>
          <w:color w:val="E36C0A" w:themeColor="accent6" w:themeShade="BF"/>
          <w:lang w:val="en-US"/>
        </w:rPr>
        <w:t>5</w:t>
      </w:r>
      <w:r w:rsidR="00A03ABF" w:rsidRPr="009576EF">
        <w:rPr>
          <w:rFonts w:ascii="Arial" w:hAnsi="Arial" w:cs="Arial"/>
          <w:color w:val="E36C0A" w:themeColor="accent6" w:themeShade="BF"/>
          <w:lang w:val="en-US"/>
        </w:rPr>
        <w:t xml:space="preserve">.03.17 </w:t>
      </w:r>
      <w:r w:rsidR="00A03ABF" w:rsidRPr="00975C45">
        <w:rPr>
          <w:rFonts w:ascii="Arial" w:hAnsi="Arial" w:cs="Arial"/>
          <w:color w:val="000000" w:themeColor="text1"/>
          <w:lang w:val="en-US"/>
        </w:rPr>
        <w:t>I</w:t>
      </w:r>
      <w:r w:rsidR="00A03ABF" w:rsidRPr="009576EF">
        <w:rPr>
          <w:rFonts w:ascii="Arial" w:hAnsi="Arial" w:cs="Arial"/>
          <w:color w:val="E36C0A" w:themeColor="accent6" w:themeShade="BF"/>
          <w:lang w:val="en-US"/>
        </w:rPr>
        <w:t xml:space="preserve"> </w:t>
      </w:r>
      <w:r w:rsidR="00A03ABF" w:rsidRPr="00517C83">
        <w:rPr>
          <w:rFonts w:ascii="Arial" w:hAnsi="Arial" w:cs="Arial"/>
          <w:color w:val="E36C0A" w:themeColor="accent6" w:themeShade="BF"/>
          <w:lang w:val="en-US"/>
        </w:rPr>
        <w:t xml:space="preserve">stand </w:t>
      </w:r>
      <w:r w:rsidR="00A03ABF" w:rsidRPr="00517C83">
        <w:rPr>
          <w:rFonts w:ascii="Arial" w:hAnsi="Arial" w:cs="Arial"/>
          <w:b/>
          <w:color w:val="E36C0A" w:themeColor="accent6" w:themeShade="BF"/>
          <w:lang w:val="en-US"/>
        </w:rPr>
        <w:t>C</w:t>
      </w:r>
      <w:r w:rsidR="0017276A">
        <w:rPr>
          <w:rFonts w:ascii="Arial" w:hAnsi="Arial" w:cs="Arial"/>
          <w:b/>
          <w:color w:val="E36C0A" w:themeColor="accent6" w:themeShade="BF"/>
          <w:lang w:val="en-US"/>
        </w:rPr>
        <w:t>1</w:t>
      </w:r>
      <w:r w:rsidR="00A03ABF" w:rsidRPr="009576EF">
        <w:rPr>
          <w:rFonts w:ascii="Arial" w:hAnsi="Arial" w:cs="Arial"/>
          <w:color w:val="E36C0A" w:themeColor="accent6" w:themeShade="BF"/>
          <w:lang w:val="en-US"/>
        </w:rPr>
        <w:t xml:space="preserve"> </w:t>
      </w:r>
      <w:r w:rsidR="00A03ABF" w:rsidRPr="00975C45">
        <w:rPr>
          <w:rFonts w:ascii="Arial" w:hAnsi="Arial" w:cs="Arial"/>
          <w:color w:val="000000" w:themeColor="text1"/>
          <w:lang w:val="en-US"/>
        </w:rPr>
        <w:t>I</w:t>
      </w:r>
      <w:r w:rsidR="00A03ABF" w:rsidRPr="009576EF">
        <w:rPr>
          <w:rFonts w:ascii="Arial" w:hAnsi="Arial" w:cs="Arial"/>
          <w:color w:val="E36C0A" w:themeColor="accent6" w:themeShade="BF"/>
          <w:lang w:val="en-US"/>
        </w:rPr>
        <w:t xml:space="preserve"> </w:t>
      </w:r>
      <w:proofErr w:type="spellStart"/>
      <w:r w:rsidR="00A03ABF" w:rsidRPr="009576EF">
        <w:rPr>
          <w:rFonts w:ascii="Arial" w:hAnsi="Arial" w:cs="Arial"/>
          <w:color w:val="E36C0A" w:themeColor="accent6" w:themeShade="BF"/>
          <w:lang w:val="en-US"/>
        </w:rPr>
        <w:t>Carreau</w:t>
      </w:r>
      <w:proofErr w:type="spellEnd"/>
      <w:r w:rsidR="00A03ABF" w:rsidRPr="009576EF">
        <w:rPr>
          <w:rFonts w:ascii="Arial" w:hAnsi="Arial" w:cs="Arial"/>
          <w:color w:val="E36C0A" w:themeColor="accent6" w:themeShade="BF"/>
          <w:lang w:val="en-US"/>
        </w:rPr>
        <w:t xml:space="preserve"> du Temple </w:t>
      </w:r>
      <w:r w:rsidR="00A03ABF" w:rsidRPr="00975C45">
        <w:rPr>
          <w:rFonts w:ascii="Arial" w:hAnsi="Arial" w:cs="Arial"/>
          <w:color w:val="000000" w:themeColor="text1"/>
          <w:lang w:val="en-US"/>
        </w:rPr>
        <w:t>I</w:t>
      </w:r>
      <w:r w:rsidR="00A03ABF" w:rsidRPr="009576EF">
        <w:rPr>
          <w:rFonts w:ascii="Arial" w:hAnsi="Arial" w:cs="Arial"/>
          <w:color w:val="E36C0A" w:themeColor="accent6" w:themeShade="BF"/>
          <w:lang w:val="en-US"/>
        </w:rPr>
        <w:t xml:space="preserve"> Paris</w:t>
      </w:r>
      <w:r w:rsidR="00A03ABF" w:rsidRPr="00241213">
        <w:rPr>
          <w:noProof/>
          <w:lang w:val="en-US" w:eastAsia="fr-FR"/>
        </w:rPr>
        <w:t xml:space="preserve"> </w:t>
      </w:r>
    </w:p>
    <w:p w:rsidR="00975C45" w:rsidRPr="00A03ABF" w:rsidRDefault="00975C45" w:rsidP="00241213">
      <w:pPr>
        <w:pStyle w:val="NormalWeb"/>
        <w:spacing w:before="0" w:after="0"/>
        <w:rPr>
          <w:rFonts w:ascii="Arial" w:hAnsi="Arial" w:cs="Arial"/>
          <w:color w:val="404040" w:themeColor="text1" w:themeTint="BF"/>
          <w:sz w:val="18"/>
          <w:szCs w:val="18"/>
          <w:lang w:val="en-US"/>
        </w:rPr>
      </w:pPr>
    </w:p>
    <w:p w:rsidR="00975C45" w:rsidRPr="00975C45" w:rsidRDefault="00DE082A" w:rsidP="00241213">
      <w:pPr>
        <w:pStyle w:val="NormalWeb"/>
        <w:spacing w:before="0" w:after="0"/>
        <w:rPr>
          <w:rFonts w:ascii="Arial" w:hAnsi="Arial" w:cs="Arial"/>
          <w:color w:val="404040" w:themeColor="text1" w:themeTint="BF"/>
          <w:sz w:val="22"/>
          <w:szCs w:val="22"/>
        </w:rPr>
      </w:pPr>
      <w:r w:rsidRPr="007003CB">
        <w:rPr>
          <w:rFonts w:ascii="Arial" w:hAnsi="Arial" w:cs="Arial"/>
          <w:color w:val="404040" w:themeColor="text1" w:themeTint="BF"/>
          <w:sz w:val="22"/>
          <w:szCs w:val="22"/>
          <w:lang w:val="en-GB"/>
        </w:rPr>
        <w:t xml:space="preserve">               </w:t>
      </w:r>
      <w:r w:rsidR="00975C45" w:rsidRPr="00975C45">
        <w:rPr>
          <w:rFonts w:ascii="Arial" w:hAnsi="Arial" w:cs="Arial"/>
          <w:color w:val="404040" w:themeColor="text1" w:themeTint="BF"/>
          <w:sz w:val="22"/>
          <w:szCs w:val="22"/>
        </w:rPr>
        <w:t xml:space="preserve">Nous </w:t>
      </w:r>
      <w:r w:rsidRPr="00975C45">
        <w:rPr>
          <w:rFonts w:ascii="Arial" w:hAnsi="Arial" w:cs="Arial"/>
          <w:color w:val="404040" w:themeColor="text1" w:themeTint="BF"/>
          <w:sz w:val="22"/>
          <w:szCs w:val="22"/>
        </w:rPr>
        <w:t>aurons grand plaisir à vous accueillir</w:t>
      </w:r>
      <w:r>
        <w:rPr>
          <w:rFonts w:ascii="Arial" w:hAnsi="Arial" w:cs="Arial"/>
          <w:color w:val="404040" w:themeColor="text1" w:themeTint="BF"/>
          <w:sz w:val="22"/>
          <w:szCs w:val="22"/>
        </w:rPr>
        <w:t xml:space="preserve"> p</w:t>
      </w:r>
      <w:r w:rsidR="00975C45" w:rsidRPr="00975C45">
        <w:rPr>
          <w:rFonts w:ascii="Arial" w:hAnsi="Arial" w:cs="Arial"/>
          <w:color w:val="404040" w:themeColor="text1" w:themeTint="BF"/>
          <w:sz w:val="22"/>
          <w:szCs w:val="22"/>
        </w:rPr>
        <w:t>our le</w:t>
      </w:r>
      <w:r>
        <w:rPr>
          <w:rFonts w:ascii="Arial" w:hAnsi="Arial" w:cs="Arial"/>
          <w:color w:val="404040" w:themeColor="text1" w:themeTint="BF"/>
          <w:sz w:val="22"/>
          <w:szCs w:val="22"/>
        </w:rPr>
        <w:t xml:space="preserve"> salon</w:t>
      </w:r>
      <w:r w:rsidR="00975C45" w:rsidRPr="00975C45">
        <w:rPr>
          <w:rFonts w:ascii="Arial" w:hAnsi="Arial" w:cs="Arial"/>
          <w:color w:val="404040" w:themeColor="text1" w:themeTint="BF"/>
          <w:sz w:val="22"/>
          <w:szCs w:val="22"/>
        </w:rPr>
        <w:t xml:space="preserve"> </w:t>
      </w:r>
      <w:proofErr w:type="spellStart"/>
      <w:r w:rsidR="00975C45" w:rsidRPr="00975C45">
        <w:rPr>
          <w:rFonts w:ascii="Arial" w:hAnsi="Arial" w:cs="Arial"/>
          <w:color w:val="404040" w:themeColor="text1" w:themeTint="BF"/>
          <w:sz w:val="22"/>
          <w:szCs w:val="22"/>
        </w:rPr>
        <w:t>Drawing</w:t>
      </w:r>
      <w:proofErr w:type="spellEnd"/>
      <w:r w:rsidR="00975C45" w:rsidRPr="00975C45">
        <w:rPr>
          <w:rFonts w:ascii="Arial" w:hAnsi="Arial" w:cs="Arial"/>
          <w:color w:val="404040" w:themeColor="text1" w:themeTint="BF"/>
          <w:sz w:val="22"/>
          <w:szCs w:val="22"/>
        </w:rPr>
        <w:t xml:space="preserve"> </w:t>
      </w:r>
      <w:proofErr w:type="spellStart"/>
      <w:r w:rsidR="00975C45" w:rsidRPr="00975C45">
        <w:rPr>
          <w:rFonts w:ascii="Arial" w:hAnsi="Arial" w:cs="Arial"/>
          <w:color w:val="404040" w:themeColor="text1" w:themeTint="BF"/>
          <w:sz w:val="22"/>
          <w:szCs w:val="22"/>
        </w:rPr>
        <w:t>Now</w:t>
      </w:r>
      <w:proofErr w:type="spellEnd"/>
      <w:r w:rsidR="00975C45" w:rsidRPr="00975C45">
        <w:rPr>
          <w:rFonts w:ascii="Arial" w:hAnsi="Arial" w:cs="Arial"/>
          <w:color w:val="404040" w:themeColor="text1" w:themeTint="BF"/>
          <w:sz w:val="22"/>
          <w:szCs w:val="22"/>
        </w:rPr>
        <w:t xml:space="preserve"> Paris</w:t>
      </w:r>
      <w:r w:rsidR="00FA7273">
        <w:rPr>
          <w:rFonts w:ascii="Arial" w:hAnsi="Arial" w:cs="Arial"/>
          <w:color w:val="404040" w:themeColor="text1" w:themeTint="BF"/>
          <w:sz w:val="22"/>
          <w:szCs w:val="22"/>
        </w:rPr>
        <w:t xml:space="preserve"> </w:t>
      </w:r>
      <w:r w:rsidR="00975C45" w:rsidRPr="00975C45">
        <w:rPr>
          <w:rFonts w:ascii="Arial" w:hAnsi="Arial" w:cs="Arial"/>
          <w:color w:val="404040" w:themeColor="text1" w:themeTint="BF"/>
          <w:sz w:val="22"/>
          <w:szCs w:val="22"/>
        </w:rPr>
        <w:t>201</w:t>
      </w:r>
      <w:r w:rsidR="00037A17">
        <w:rPr>
          <w:rFonts w:ascii="Arial" w:hAnsi="Arial" w:cs="Arial"/>
          <w:color w:val="404040" w:themeColor="text1" w:themeTint="BF"/>
          <w:sz w:val="22"/>
          <w:szCs w:val="22"/>
        </w:rPr>
        <w:t>8</w:t>
      </w:r>
      <w:r>
        <w:rPr>
          <w:rFonts w:ascii="Arial" w:hAnsi="Arial" w:cs="Arial"/>
          <w:color w:val="404040" w:themeColor="text1" w:themeTint="BF"/>
          <w:sz w:val="22"/>
          <w:szCs w:val="22"/>
        </w:rPr>
        <w:t xml:space="preserve">, </w:t>
      </w:r>
      <w:r w:rsidR="00975C45" w:rsidRPr="00975C45">
        <w:rPr>
          <w:rFonts w:ascii="Arial" w:hAnsi="Arial" w:cs="Arial"/>
          <w:color w:val="404040" w:themeColor="text1" w:themeTint="BF"/>
          <w:sz w:val="22"/>
          <w:szCs w:val="22"/>
        </w:rPr>
        <w:t xml:space="preserve">avec </w:t>
      </w:r>
    </w:p>
    <w:p w:rsidR="00975C45" w:rsidRPr="00370C3E" w:rsidRDefault="00037A17" w:rsidP="00D732F7">
      <w:pPr>
        <w:pStyle w:val="NormalWeb"/>
        <w:spacing w:before="0" w:after="0"/>
        <w:rPr>
          <w:rFonts w:ascii="Arial" w:hAnsi="Arial" w:cs="Arial"/>
          <w:i/>
          <w:color w:val="000000" w:themeColor="text1"/>
          <w:sz w:val="20"/>
          <w:szCs w:val="20"/>
        </w:rPr>
      </w:pPr>
      <w:r>
        <w:rPr>
          <w:rFonts w:ascii="Arial" w:hAnsi="Arial" w:cs="Arial"/>
          <w:b/>
          <w:color w:val="7F7F7F" w:themeColor="text1" w:themeTint="80"/>
          <w:sz w:val="22"/>
          <w:szCs w:val="22"/>
        </w:rPr>
        <w:t>Richard Müller</w:t>
      </w:r>
      <w:r w:rsidR="00975C45" w:rsidRPr="00975C45">
        <w:rPr>
          <w:rFonts w:ascii="Arial" w:hAnsi="Arial" w:cs="Arial"/>
          <w:color w:val="404040" w:themeColor="text1" w:themeTint="BF"/>
          <w:sz w:val="22"/>
          <w:szCs w:val="22"/>
        </w:rPr>
        <w:t xml:space="preserve">, </w:t>
      </w:r>
      <w:r w:rsidR="00904147">
        <w:rPr>
          <w:rFonts w:ascii="Arial" w:hAnsi="Arial" w:cs="Arial"/>
          <w:color w:val="404040" w:themeColor="text1" w:themeTint="BF"/>
          <w:sz w:val="22"/>
          <w:szCs w:val="22"/>
        </w:rPr>
        <w:t>en focus</w:t>
      </w:r>
      <w:r w:rsidR="0028248F">
        <w:rPr>
          <w:rFonts w:ascii="Arial" w:hAnsi="Arial" w:cs="Arial"/>
          <w:color w:val="404040" w:themeColor="text1" w:themeTint="BF"/>
          <w:sz w:val="22"/>
          <w:szCs w:val="22"/>
        </w:rPr>
        <w:t xml:space="preserve">. Il </w:t>
      </w:r>
      <w:r w:rsidR="00904147">
        <w:rPr>
          <w:rFonts w:ascii="Arial" w:hAnsi="Arial" w:cs="Arial"/>
          <w:color w:val="404040" w:themeColor="text1" w:themeTint="BF"/>
          <w:sz w:val="22"/>
          <w:szCs w:val="22"/>
        </w:rPr>
        <w:t xml:space="preserve">réalisera un </w:t>
      </w:r>
      <w:proofErr w:type="spellStart"/>
      <w:r w:rsidR="0028248F">
        <w:rPr>
          <w:rFonts w:ascii="Arial" w:hAnsi="Arial" w:cs="Arial"/>
          <w:color w:val="404040" w:themeColor="text1" w:themeTint="BF"/>
          <w:sz w:val="22"/>
          <w:szCs w:val="22"/>
        </w:rPr>
        <w:t>wall</w:t>
      </w:r>
      <w:proofErr w:type="spellEnd"/>
      <w:r w:rsidR="0028248F">
        <w:rPr>
          <w:rFonts w:ascii="Arial" w:hAnsi="Arial" w:cs="Arial"/>
          <w:color w:val="404040" w:themeColor="text1" w:themeTint="BF"/>
          <w:sz w:val="22"/>
          <w:szCs w:val="22"/>
        </w:rPr>
        <w:t xml:space="preserve"> </w:t>
      </w:r>
      <w:proofErr w:type="spellStart"/>
      <w:r w:rsidR="0028248F">
        <w:rPr>
          <w:rFonts w:ascii="Arial" w:hAnsi="Arial" w:cs="Arial"/>
          <w:color w:val="404040" w:themeColor="text1" w:themeTint="BF"/>
          <w:sz w:val="22"/>
          <w:szCs w:val="22"/>
        </w:rPr>
        <w:t>drawing</w:t>
      </w:r>
      <w:proofErr w:type="spellEnd"/>
      <w:r w:rsidR="0028248F">
        <w:rPr>
          <w:rFonts w:ascii="Arial" w:hAnsi="Arial" w:cs="Arial"/>
          <w:color w:val="404040" w:themeColor="text1" w:themeTint="BF"/>
          <w:sz w:val="22"/>
          <w:szCs w:val="22"/>
        </w:rPr>
        <w:t xml:space="preserve"> </w:t>
      </w:r>
      <w:r w:rsidR="00904147" w:rsidRPr="00FF02B0">
        <w:rPr>
          <w:rFonts w:ascii="Arial" w:hAnsi="Arial" w:cs="Arial"/>
          <w:i/>
          <w:color w:val="404040" w:themeColor="text1" w:themeTint="BF"/>
          <w:sz w:val="22"/>
          <w:szCs w:val="22"/>
        </w:rPr>
        <w:t>in situ</w:t>
      </w:r>
      <w:r w:rsidR="00FF02B0">
        <w:rPr>
          <w:rFonts w:ascii="Arial" w:hAnsi="Arial" w:cs="Arial"/>
          <w:color w:val="404040" w:themeColor="text1" w:themeTint="BF"/>
          <w:sz w:val="22"/>
          <w:szCs w:val="22"/>
        </w:rPr>
        <w:t xml:space="preserve"> </w:t>
      </w:r>
      <w:r w:rsidR="0028248F">
        <w:rPr>
          <w:rFonts w:ascii="Arial" w:hAnsi="Arial" w:cs="Arial"/>
          <w:color w:val="404040" w:themeColor="text1" w:themeTint="BF"/>
          <w:sz w:val="22"/>
          <w:szCs w:val="22"/>
        </w:rPr>
        <w:t xml:space="preserve">pour cette occasion. </w:t>
      </w:r>
      <w:r w:rsidR="00D732F7">
        <w:rPr>
          <w:rFonts w:ascii="Arial" w:hAnsi="Arial" w:cs="Arial"/>
          <w:color w:val="404040" w:themeColor="text1" w:themeTint="BF"/>
          <w:sz w:val="22"/>
          <w:szCs w:val="22"/>
        </w:rPr>
        <w:t>(</w:t>
      </w:r>
      <w:proofErr w:type="gramStart"/>
      <w:r w:rsidR="00D732F7">
        <w:rPr>
          <w:rFonts w:ascii="Arial" w:hAnsi="Arial" w:cs="Arial"/>
          <w:color w:val="404040" w:themeColor="text1" w:themeTint="BF"/>
          <w:sz w:val="22"/>
          <w:szCs w:val="22"/>
        </w:rPr>
        <w:t>lire</w:t>
      </w:r>
      <w:proofErr w:type="gramEnd"/>
      <w:r w:rsidR="00D732F7">
        <w:rPr>
          <w:rFonts w:ascii="Arial" w:hAnsi="Arial" w:cs="Arial"/>
          <w:color w:val="404040" w:themeColor="text1" w:themeTint="BF"/>
          <w:sz w:val="22"/>
          <w:szCs w:val="22"/>
        </w:rPr>
        <w:t xml:space="preserve"> ci-dessous) </w:t>
      </w:r>
      <w:r w:rsidR="00F031DC">
        <w:rPr>
          <w:rFonts w:ascii="Arial" w:hAnsi="Arial" w:cs="Arial"/>
          <w:color w:val="404040" w:themeColor="text1" w:themeTint="BF"/>
          <w:sz w:val="22"/>
          <w:szCs w:val="22"/>
        </w:rPr>
        <w:t>La galerie présentera</w:t>
      </w:r>
      <w:r w:rsidR="0028248F">
        <w:rPr>
          <w:rFonts w:ascii="Arial" w:hAnsi="Arial" w:cs="Arial"/>
          <w:color w:val="404040" w:themeColor="text1" w:themeTint="BF"/>
          <w:sz w:val="22"/>
          <w:szCs w:val="22"/>
        </w:rPr>
        <w:t xml:space="preserve"> également </w:t>
      </w:r>
      <w:proofErr w:type="spellStart"/>
      <w:r w:rsidR="00370C3E">
        <w:rPr>
          <w:rFonts w:ascii="Arial" w:hAnsi="Arial" w:cs="Arial"/>
          <w:color w:val="404040" w:themeColor="text1" w:themeTint="BF"/>
          <w:sz w:val="22"/>
          <w:szCs w:val="22"/>
        </w:rPr>
        <w:t>d</w:t>
      </w:r>
      <w:r w:rsidR="00E97EBB" w:rsidRPr="00FA7273">
        <w:rPr>
          <w:rFonts w:ascii="Arial" w:hAnsi="Arial" w:cs="Arial"/>
          <w:color w:val="404040" w:themeColor="text1" w:themeTint="BF"/>
          <w:sz w:val="22"/>
          <w:szCs w:val="22"/>
        </w:rPr>
        <w:t>les</w:t>
      </w:r>
      <w:proofErr w:type="spellEnd"/>
      <w:r w:rsidR="00E97EBB" w:rsidRPr="00FA7273">
        <w:rPr>
          <w:rFonts w:ascii="Arial" w:hAnsi="Arial" w:cs="Arial"/>
          <w:color w:val="404040" w:themeColor="text1" w:themeTint="BF"/>
          <w:sz w:val="22"/>
          <w:szCs w:val="22"/>
        </w:rPr>
        <w:t xml:space="preserve"> dessins de</w:t>
      </w:r>
      <w:r w:rsidR="00975C45" w:rsidRPr="00FA7273">
        <w:rPr>
          <w:rFonts w:ascii="Arial" w:hAnsi="Arial" w:cs="Arial"/>
          <w:color w:val="404040" w:themeColor="text1" w:themeTint="BF"/>
          <w:sz w:val="22"/>
          <w:szCs w:val="22"/>
        </w:rPr>
        <w:t xml:space="preserve"> Frédéric Coché,</w:t>
      </w:r>
      <w:r w:rsidR="00FA7273">
        <w:rPr>
          <w:rFonts w:ascii="Arial" w:hAnsi="Arial" w:cs="Arial"/>
          <w:color w:val="404040" w:themeColor="text1" w:themeTint="BF"/>
          <w:sz w:val="22"/>
          <w:szCs w:val="22"/>
        </w:rPr>
        <w:t xml:space="preserve"> </w:t>
      </w:r>
      <w:r w:rsidRPr="00FA7273">
        <w:rPr>
          <w:rFonts w:ascii="Arial" w:hAnsi="Arial" w:cs="Arial"/>
          <w:color w:val="404040" w:themeColor="text1" w:themeTint="BF"/>
          <w:sz w:val="22"/>
          <w:szCs w:val="22"/>
        </w:rPr>
        <w:t xml:space="preserve">Stéphane Mulliez et Soo </w:t>
      </w:r>
      <w:proofErr w:type="spellStart"/>
      <w:r w:rsidRPr="00FA7273">
        <w:rPr>
          <w:rFonts w:ascii="Arial" w:hAnsi="Arial" w:cs="Arial"/>
          <w:color w:val="404040" w:themeColor="text1" w:themeTint="BF"/>
          <w:sz w:val="22"/>
          <w:szCs w:val="22"/>
        </w:rPr>
        <w:t>Kyong</w:t>
      </w:r>
      <w:proofErr w:type="spellEnd"/>
      <w:r w:rsidRPr="00FA7273">
        <w:rPr>
          <w:rFonts w:ascii="Arial" w:hAnsi="Arial" w:cs="Arial"/>
          <w:color w:val="404040" w:themeColor="text1" w:themeTint="BF"/>
          <w:sz w:val="22"/>
          <w:szCs w:val="22"/>
        </w:rPr>
        <w:t xml:space="preserve"> Lee </w:t>
      </w:r>
      <w:r w:rsidR="00F06EAD" w:rsidRPr="00FA7273">
        <w:rPr>
          <w:rFonts w:ascii="Arial" w:hAnsi="Arial" w:cs="Arial"/>
          <w:color w:val="404040" w:themeColor="text1" w:themeTint="BF"/>
          <w:sz w:val="22"/>
          <w:szCs w:val="22"/>
        </w:rPr>
        <w:t xml:space="preserve"> </w:t>
      </w:r>
      <w:r w:rsidR="00F06EAD" w:rsidRPr="00370C3E">
        <w:rPr>
          <w:rFonts w:ascii="Arial" w:hAnsi="Arial" w:cs="Arial"/>
          <w:i/>
          <w:color w:val="000000" w:themeColor="text1"/>
          <w:sz w:val="20"/>
          <w:szCs w:val="20"/>
        </w:rPr>
        <w:t xml:space="preserve">(scroll down for </w:t>
      </w:r>
      <w:proofErr w:type="spellStart"/>
      <w:r w:rsidR="00F06EAD" w:rsidRPr="00370C3E">
        <w:rPr>
          <w:rFonts w:ascii="Arial" w:hAnsi="Arial" w:cs="Arial"/>
          <w:i/>
          <w:color w:val="000000" w:themeColor="text1"/>
          <w:sz w:val="20"/>
          <w:szCs w:val="20"/>
        </w:rPr>
        <w:t>english</w:t>
      </w:r>
      <w:proofErr w:type="spellEnd"/>
      <w:r w:rsidR="00F06EAD" w:rsidRPr="00370C3E">
        <w:rPr>
          <w:rFonts w:ascii="Arial" w:hAnsi="Arial" w:cs="Arial"/>
          <w:i/>
          <w:color w:val="000000" w:themeColor="text1"/>
          <w:sz w:val="20"/>
          <w:szCs w:val="20"/>
        </w:rPr>
        <w:t xml:space="preserve"> version)</w:t>
      </w:r>
    </w:p>
    <w:p w:rsidR="00A03ABF" w:rsidRPr="00037A17" w:rsidRDefault="00A03ABF" w:rsidP="00975C45">
      <w:pPr>
        <w:autoSpaceDE w:val="0"/>
        <w:autoSpaceDN w:val="0"/>
        <w:adjustRightInd w:val="0"/>
        <w:rPr>
          <w:rFonts w:ascii="Arial" w:hAnsi="Arial" w:cs="Arial"/>
          <w:color w:val="404040" w:themeColor="text1" w:themeTint="BF"/>
          <w:sz w:val="8"/>
          <w:szCs w:val="8"/>
        </w:rPr>
      </w:pPr>
    </w:p>
    <w:p w:rsidR="009576EF" w:rsidRPr="00037A17" w:rsidRDefault="009576EF" w:rsidP="00241213">
      <w:pPr>
        <w:pStyle w:val="NormalWeb"/>
        <w:spacing w:before="0" w:after="0"/>
      </w:pPr>
    </w:p>
    <w:p w:rsidR="00FA7273" w:rsidRDefault="00D84D9E" w:rsidP="00B952A2">
      <w:pPr>
        <w:pStyle w:val="NormalWeb"/>
        <w:spacing w:before="0" w:after="0"/>
        <w:ind w:left="60"/>
      </w:pPr>
      <w:r>
        <w:rPr>
          <w:noProof/>
          <w:lang w:eastAsia="fr-FR" w:bidi="ar-SA"/>
        </w:rPr>
        <w:drawing>
          <wp:inline distT="0" distB="0" distL="0" distR="0">
            <wp:extent cx="3275000" cy="2196999"/>
            <wp:effectExtent l="19050" t="0" r="1600" b="0"/>
            <wp:docPr id="25" name="Image 25" desc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named.jp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H="1">
                      <a:off x="0" y="0"/>
                      <a:ext cx="3362486" cy="2255688"/>
                    </a:xfrm>
                    <a:prstGeom prst="rect">
                      <a:avLst/>
                    </a:prstGeom>
                    <a:noFill/>
                    <a:ln>
                      <a:noFill/>
                    </a:ln>
                  </pic:spPr>
                </pic:pic>
              </a:graphicData>
            </a:graphic>
          </wp:inline>
        </w:drawing>
      </w:r>
      <w:r>
        <w:t xml:space="preserve">                  </w:t>
      </w:r>
      <w:r w:rsidR="00EB1BC5">
        <w:t xml:space="preserve">   </w:t>
      </w:r>
      <w:r>
        <w:t xml:space="preserve">   </w:t>
      </w:r>
      <w:r w:rsidR="00F031DC" w:rsidRPr="00F031DC">
        <w:rPr>
          <w:noProof/>
          <w:lang w:eastAsia="fr-FR" w:bidi="ar-SA"/>
        </w:rPr>
        <w:drawing>
          <wp:inline distT="0" distB="0" distL="0" distR="0">
            <wp:extent cx="1190625" cy="1702119"/>
            <wp:effectExtent l="19050" t="0" r="9525" b="0"/>
            <wp:docPr id="4" name="Image 3" descr="../Desktop/Stage/Soo-Kyoung%20Lee,sans%20titre-untitled,%202017,dessins,%20mixed%20media:paper%20and%20rhodoïd,%2032x24cm%20%20©galerie%20la%20Ferronner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Stage/Soo-Kyoung%20Lee,sans%20titre-untitled,%202017,dessins,%20mixed%20media:paper%20and%20rhodoïd,%2032x24cm%20%20©galerie%20la%20Ferronnerie."/>
                    <pic:cNvPicPr>
                      <a:picLocks noChangeAspect="1" noChangeArrowheads="1"/>
                    </pic:cNvPicPr>
                  </pic:nvPicPr>
                  <pic:blipFill>
                    <a:blip r:embed="rId9"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39682" cy="1772251"/>
                    </a:xfrm>
                    <a:prstGeom prst="rect">
                      <a:avLst/>
                    </a:prstGeom>
                    <a:noFill/>
                    <a:ln>
                      <a:noFill/>
                    </a:ln>
                  </pic:spPr>
                </pic:pic>
              </a:graphicData>
            </a:graphic>
          </wp:inline>
        </w:drawing>
      </w:r>
      <w:r>
        <w:t xml:space="preserve">   </w:t>
      </w:r>
      <w:r w:rsidR="006A72D4">
        <w:t xml:space="preserve">        </w:t>
      </w:r>
      <w:r w:rsidR="00B952A2">
        <w:t xml:space="preserve"> </w:t>
      </w:r>
    </w:p>
    <w:p w:rsidR="00FF02B0" w:rsidRPr="00FF02B0" w:rsidRDefault="00D84D9E" w:rsidP="00146374">
      <w:pPr>
        <w:pStyle w:val="NormalWeb"/>
        <w:spacing w:before="0" w:after="0"/>
        <w:rPr>
          <w:rFonts w:ascii="Arial" w:hAnsi="Arial" w:cs="Arial"/>
          <w:sz w:val="18"/>
        </w:rPr>
      </w:pPr>
      <w:r>
        <w:rPr>
          <w:rFonts w:ascii="Arial" w:hAnsi="Arial" w:cs="Arial"/>
          <w:sz w:val="18"/>
        </w:rPr>
        <w:t xml:space="preserve"> </w:t>
      </w:r>
    </w:p>
    <w:p w:rsidR="00F031DC" w:rsidRDefault="00147EF3" w:rsidP="00FF02B0">
      <w:pPr>
        <w:pStyle w:val="NormalWeb"/>
        <w:spacing w:before="0" w:after="0"/>
        <w:rPr>
          <w:rFonts w:ascii="Arial" w:hAnsi="Arial" w:cs="Arial"/>
          <w:sz w:val="18"/>
        </w:rPr>
      </w:pPr>
      <w:r w:rsidRPr="00FF02B0">
        <w:rPr>
          <w:rFonts w:ascii="Arial" w:hAnsi="Arial" w:cs="Arial"/>
          <w:sz w:val="18"/>
        </w:rPr>
        <w:t xml:space="preserve"> </w:t>
      </w:r>
      <w:r w:rsidR="00F05477" w:rsidRPr="00FF02B0">
        <w:rPr>
          <w:rFonts w:ascii="Arial" w:hAnsi="Arial" w:cs="Arial"/>
        </w:rPr>
        <w:t xml:space="preserve"> </w:t>
      </w:r>
      <w:r w:rsidR="00FF02B0" w:rsidRPr="00FF02B0">
        <w:rPr>
          <w:rFonts w:ascii="Arial" w:hAnsi="Arial" w:cs="Arial"/>
          <w:sz w:val="18"/>
        </w:rPr>
        <w:t xml:space="preserve">Richard Müller, </w:t>
      </w:r>
      <w:r w:rsidR="00FF02B0" w:rsidRPr="00FF02B0">
        <w:rPr>
          <w:rFonts w:ascii="Arial" w:hAnsi="Arial" w:cs="Arial"/>
          <w:i/>
          <w:sz w:val="18"/>
        </w:rPr>
        <w:t xml:space="preserve">Parc en </w:t>
      </w:r>
      <w:proofErr w:type="spellStart"/>
      <w:r w:rsidR="00FF02B0" w:rsidRPr="00FF02B0">
        <w:rPr>
          <w:rFonts w:ascii="Arial" w:hAnsi="Arial" w:cs="Arial"/>
          <w:i/>
          <w:sz w:val="18"/>
        </w:rPr>
        <w:t>Chinei</w:t>
      </w:r>
      <w:proofErr w:type="spellEnd"/>
      <w:r w:rsidR="00FF02B0" w:rsidRPr="00FF02B0">
        <w:rPr>
          <w:rFonts w:ascii="Arial" w:hAnsi="Arial" w:cs="Arial"/>
          <w:i/>
          <w:sz w:val="18"/>
        </w:rPr>
        <w:t xml:space="preserve">, </w:t>
      </w:r>
      <w:r w:rsidR="00FF02B0" w:rsidRPr="00FF02B0">
        <w:rPr>
          <w:rFonts w:ascii="Arial" w:hAnsi="Arial" w:cs="Arial"/>
          <w:sz w:val="18"/>
        </w:rPr>
        <w:t xml:space="preserve">2016           </w:t>
      </w:r>
      <w:r w:rsidR="00F031DC">
        <w:rPr>
          <w:rFonts w:ascii="Arial" w:hAnsi="Arial" w:cs="Arial"/>
          <w:sz w:val="18"/>
        </w:rPr>
        <w:t xml:space="preserve">                                                        </w:t>
      </w:r>
      <w:r w:rsidR="00FF02B0" w:rsidRPr="00FF02B0">
        <w:rPr>
          <w:rFonts w:ascii="Arial" w:hAnsi="Arial" w:cs="Arial"/>
          <w:sz w:val="18"/>
        </w:rPr>
        <w:t xml:space="preserve">  </w:t>
      </w:r>
      <w:r w:rsidR="00EB1BC5">
        <w:rPr>
          <w:rFonts w:ascii="Arial" w:hAnsi="Arial" w:cs="Arial"/>
          <w:sz w:val="18"/>
        </w:rPr>
        <w:t xml:space="preserve">   </w:t>
      </w:r>
      <w:r w:rsidR="00F031DC">
        <w:rPr>
          <w:rFonts w:ascii="Arial" w:hAnsi="Arial" w:cs="Arial"/>
          <w:sz w:val="18"/>
        </w:rPr>
        <w:t xml:space="preserve">Soo </w:t>
      </w:r>
      <w:proofErr w:type="spellStart"/>
      <w:r w:rsidR="00F031DC">
        <w:rPr>
          <w:rFonts w:ascii="Arial" w:hAnsi="Arial" w:cs="Arial"/>
          <w:sz w:val="18"/>
        </w:rPr>
        <w:t>Kyong</w:t>
      </w:r>
      <w:proofErr w:type="spellEnd"/>
      <w:r w:rsidR="00F031DC">
        <w:rPr>
          <w:rFonts w:ascii="Arial" w:hAnsi="Arial" w:cs="Arial"/>
          <w:sz w:val="18"/>
        </w:rPr>
        <w:t xml:space="preserve"> Lee, </w:t>
      </w:r>
      <w:r w:rsidR="00F031DC">
        <w:rPr>
          <w:rFonts w:ascii="Arial" w:hAnsi="Arial" w:cs="Arial"/>
          <w:i/>
          <w:sz w:val="18"/>
        </w:rPr>
        <w:t xml:space="preserve">Sans titre, </w:t>
      </w:r>
      <w:r w:rsidR="00F031DC" w:rsidRPr="00F031DC">
        <w:rPr>
          <w:rFonts w:ascii="Arial" w:hAnsi="Arial" w:cs="Arial"/>
          <w:sz w:val="18"/>
        </w:rPr>
        <w:t xml:space="preserve">2017 </w:t>
      </w:r>
      <w:r w:rsidR="00F031DC">
        <w:rPr>
          <w:rFonts w:ascii="Arial" w:hAnsi="Arial" w:cs="Arial"/>
          <w:sz w:val="18"/>
        </w:rPr>
        <w:t xml:space="preserve">  </w:t>
      </w:r>
      <w:r w:rsidR="00FF02B0" w:rsidRPr="00FF02B0">
        <w:rPr>
          <w:rFonts w:ascii="Arial" w:hAnsi="Arial" w:cs="Arial"/>
          <w:sz w:val="18"/>
        </w:rPr>
        <w:t xml:space="preserve">         </w:t>
      </w:r>
    </w:p>
    <w:p w:rsidR="00EB1BC5" w:rsidRDefault="00F031DC" w:rsidP="00FF02B0">
      <w:pPr>
        <w:pStyle w:val="NormalWeb"/>
        <w:spacing w:before="0" w:after="0"/>
        <w:rPr>
          <w:rFonts w:ascii="Arial" w:hAnsi="Arial" w:cs="Arial"/>
          <w:sz w:val="18"/>
        </w:rPr>
      </w:pPr>
      <w:r>
        <w:rPr>
          <w:rFonts w:ascii="Arial" w:hAnsi="Arial" w:cs="Arial"/>
          <w:sz w:val="18"/>
        </w:rPr>
        <w:t xml:space="preserve">  </w:t>
      </w:r>
      <w:proofErr w:type="gramStart"/>
      <w:r w:rsidR="00FF02B0" w:rsidRPr="00F031DC">
        <w:rPr>
          <w:rFonts w:ascii="Arial" w:hAnsi="Arial" w:cs="Arial"/>
          <w:sz w:val="18"/>
        </w:rPr>
        <w:t>crayon</w:t>
      </w:r>
      <w:proofErr w:type="gramEnd"/>
      <w:r w:rsidR="00FF02B0" w:rsidRPr="00F031DC">
        <w:rPr>
          <w:rFonts w:ascii="Arial" w:hAnsi="Arial" w:cs="Arial"/>
          <w:sz w:val="18"/>
        </w:rPr>
        <w:t xml:space="preserve"> sur papier, 50x65cm                           </w:t>
      </w:r>
      <w:r>
        <w:rPr>
          <w:rFonts w:ascii="Arial" w:hAnsi="Arial" w:cs="Arial"/>
          <w:sz w:val="18"/>
        </w:rPr>
        <w:t xml:space="preserve">                                                       </w:t>
      </w:r>
      <w:r w:rsidR="00EB1BC5">
        <w:rPr>
          <w:rFonts w:ascii="Arial" w:hAnsi="Arial" w:cs="Arial"/>
          <w:sz w:val="18"/>
        </w:rPr>
        <w:t xml:space="preserve">  </w:t>
      </w:r>
      <w:r w:rsidR="00030D26">
        <w:rPr>
          <w:rFonts w:ascii="Arial" w:hAnsi="Arial" w:cs="Arial"/>
          <w:sz w:val="18"/>
        </w:rPr>
        <w:t xml:space="preserve"> </w:t>
      </w:r>
      <w:r>
        <w:rPr>
          <w:rFonts w:ascii="Arial" w:hAnsi="Arial" w:cs="Arial"/>
          <w:sz w:val="18"/>
        </w:rPr>
        <w:t xml:space="preserve">  techniques mixtes, 32x24 cm  </w:t>
      </w:r>
    </w:p>
    <w:p w:rsidR="00EB1BC5" w:rsidRDefault="00EB1BC5" w:rsidP="00FF02B0">
      <w:pPr>
        <w:pStyle w:val="NormalWeb"/>
        <w:spacing w:before="0" w:after="0"/>
        <w:rPr>
          <w:rFonts w:ascii="Arial" w:hAnsi="Arial" w:cs="Arial"/>
          <w:sz w:val="18"/>
        </w:rPr>
      </w:pPr>
    </w:p>
    <w:p w:rsidR="00FF02B0" w:rsidRPr="00F031DC" w:rsidRDefault="00EB1BC5" w:rsidP="00FF02B0">
      <w:pPr>
        <w:pStyle w:val="NormalWeb"/>
        <w:spacing w:before="0" w:after="0"/>
      </w:pPr>
      <w:r>
        <w:rPr>
          <w:rFonts w:ascii="Arial" w:hAnsi="Arial" w:cs="Arial"/>
          <w:noProof/>
          <w:sz w:val="18"/>
          <w:lang w:eastAsia="fr-FR" w:bidi="ar-SA"/>
        </w:rPr>
        <w:drawing>
          <wp:inline distT="0" distB="0" distL="0" distR="0">
            <wp:extent cx="2162175" cy="2689400"/>
            <wp:effectExtent l="19050" t="0" r="9525" b="0"/>
            <wp:docPr id="1" name="Image 0" descr="Mulliez S 18 Silver 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lliez S 18 Silver city.jpg"/>
                    <pic:cNvPicPr/>
                  </pic:nvPicPr>
                  <pic:blipFill>
                    <a:blip r:embed="rId10" cstate="print"/>
                    <a:stretch>
                      <a:fillRect/>
                    </a:stretch>
                  </pic:blipFill>
                  <pic:spPr>
                    <a:xfrm>
                      <a:off x="0" y="0"/>
                      <a:ext cx="2165410" cy="2693424"/>
                    </a:xfrm>
                    <a:prstGeom prst="rect">
                      <a:avLst/>
                    </a:prstGeom>
                  </pic:spPr>
                </pic:pic>
              </a:graphicData>
            </a:graphic>
          </wp:inline>
        </w:drawing>
      </w:r>
      <w:r w:rsidR="00FF02B0" w:rsidRPr="00F031DC">
        <w:rPr>
          <w:rFonts w:ascii="Arial" w:hAnsi="Arial" w:cs="Arial"/>
          <w:sz w:val="18"/>
        </w:rPr>
        <w:t xml:space="preserve">         </w:t>
      </w:r>
      <w:r>
        <w:rPr>
          <w:rFonts w:ascii="Arial" w:hAnsi="Arial" w:cs="Arial"/>
          <w:noProof/>
          <w:sz w:val="18"/>
          <w:lang w:eastAsia="fr-FR" w:bidi="ar-SA"/>
        </w:rPr>
        <w:drawing>
          <wp:inline distT="0" distB="0" distL="0" distR="0">
            <wp:extent cx="3676650" cy="2571414"/>
            <wp:effectExtent l="19050" t="0" r="0" b="0"/>
            <wp:docPr id="2" name="Image 1" descr="Frédéric Coché 18 Otages coule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édéric Coché 18 Otages couleur.jpg"/>
                    <pic:cNvPicPr/>
                  </pic:nvPicPr>
                  <pic:blipFill>
                    <a:blip r:embed="rId11" cstate="print"/>
                    <a:stretch>
                      <a:fillRect/>
                    </a:stretch>
                  </pic:blipFill>
                  <pic:spPr>
                    <a:xfrm>
                      <a:off x="0" y="0"/>
                      <a:ext cx="3677563" cy="2572052"/>
                    </a:xfrm>
                    <a:prstGeom prst="rect">
                      <a:avLst/>
                    </a:prstGeom>
                  </pic:spPr>
                </pic:pic>
              </a:graphicData>
            </a:graphic>
          </wp:inline>
        </w:drawing>
      </w:r>
      <w:r w:rsidR="00FF02B0" w:rsidRPr="00F031DC">
        <w:rPr>
          <w:rFonts w:ascii="Arial" w:hAnsi="Arial" w:cs="Arial"/>
          <w:sz w:val="18"/>
        </w:rPr>
        <w:t xml:space="preserve">                                            </w:t>
      </w:r>
      <w:r w:rsidR="00FF02B0" w:rsidRPr="00F031DC">
        <w:rPr>
          <w:rFonts w:ascii="Arial" w:hAnsi="Arial" w:cs="Arial"/>
          <w:i/>
          <w:sz w:val="18"/>
          <w:szCs w:val="18"/>
        </w:rPr>
        <w:t xml:space="preserve">                                                                    </w:t>
      </w:r>
      <w:r w:rsidR="00FF02B0" w:rsidRPr="00F031DC">
        <w:rPr>
          <w:noProof/>
          <w:lang w:eastAsia="fr-FR"/>
        </w:rPr>
        <w:t xml:space="preserve"> </w:t>
      </w:r>
    </w:p>
    <w:p w:rsidR="00EB1BC5" w:rsidRDefault="00EB1BC5" w:rsidP="00FF02B0">
      <w:pPr>
        <w:pStyle w:val="NormalWeb"/>
        <w:spacing w:before="0" w:after="0"/>
        <w:rPr>
          <w:rFonts w:ascii="Arial" w:hAnsi="Arial" w:cs="Arial"/>
          <w:sz w:val="18"/>
        </w:rPr>
      </w:pPr>
      <w:r>
        <w:rPr>
          <w:rFonts w:ascii="Arial" w:hAnsi="Arial" w:cs="Arial"/>
          <w:sz w:val="18"/>
        </w:rPr>
        <w:t xml:space="preserve">                </w:t>
      </w:r>
    </w:p>
    <w:p w:rsidR="00FF02B0" w:rsidRDefault="00EB1BC5" w:rsidP="00FF02B0">
      <w:pPr>
        <w:pStyle w:val="NormalWeb"/>
        <w:spacing w:before="0" w:after="0"/>
        <w:rPr>
          <w:rFonts w:ascii="Arial" w:hAnsi="Arial" w:cs="Arial"/>
          <w:i/>
          <w:sz w:val="18"/>
        </w:rPr>
      </w:pPr>
      <w:r>
        <w:rPr>
          <w:rFonts w:ascii="Arial" w:hAnsi="Arial" w:cs="Arial"/>
          <w:sz w:val="18"/>
        </w:rPr>
        <w:t>Stéphane Mullie</w:t>
      </w:r>
      <w:r w:rsidR="006863F0">
        <w:rPr>
          <w:rFonts w:ascii="Arial" w:hAnsi="Arial" w:cs="Arial"/>
          <w:sz w:val="18"/>
        </w:rPr>
        <w:t>z</w:t>
      </w:r>
      <w:r>
        <w:rPr>
          <w:rFonts w:ascii="Arial" w:hAnsi="Arial" w:cs="Arial"/>
          <w:sz w:val="18"/>
        </w:rPr>
        <w:t xml:space="preserve">, </w:t>
      </w:r>
      <w:proofErr w:type="spellStart"/>
      <w:r w:rsidRPr="00EB1BC5">
        <w:rPr>
          <w:rFonts w:ascii="Arial" w:hAnsi="Arial" w:cs="Arial"/>
          <w:i/>
          <w:sz w:val="18"/>
        </w:rPr>
        <w:t>Silver</w:t>
      </w:r>
      <w:proofErr w:type="spellEnd"/>
      <w:r w:rsidRPr="00EB1BC5">
        <w:rPr>
          <w:rFonts w:ascii="Arial" w:hAnsi="Arial" w:cs="Arial"/>
          <w:i/>
          <w:sz w:val="18"/>
        </w:rPr>
        <w:t xml:space="preserve"> city</w:t>
      </w:r>
      <w:r>
        <w:rPr>
          <w:rFonts w:ascii="Arial" w:hAnsi="Arial" w:cs="Arial"/>
          <w:sz w:val="18"/>
        </w:rPr>
        <w:t xml:space="preserve">, 2018                                 Frédéric Coché, </w:t>
      </w:r>
      <w:r>
        <w:rPr>
          <w:rFonts w:ascii="Arial" w:hAnsi="Arial" w:cs="Arial"/>
          <w:i/>
          <w:sz w:val="18"/>
        </w:rPr>
        <w:t xml:space="preserve">Otages,  </w:t>
      </w:r>
      <w:r>
        <w:rPr>
          <w:rFonts w:ascii="Arial" w:hAnsi="Arial" w:cs="Arial"/>
          <w:sz w:val="18"/>
        </w:rPr>
        <w:t>2018</w:t>
      </w:r>
      <w:r>
        <w:rPr>
          <w:rFonts w:ascii="Arial" w:hAnsi="Arial" w:cs="Arial"/>
          <w:i/>
          <w:sz w:val="18"/>
        </w:rPr>
        <w:t xml:space="preserve">  </w:t>
      </w:r>
    </w:p>
    <w:p w:rsidR="00EB1BC5" w:rsidRPr="00EB1BC5" w:rsidRDefault="00EB1BC5" w:rsidP="00FF02B0">
      <w:pPr>
        <w:pStyle w:val="NormalWeb"/>
        <w:spacing w:before="0" w:after="0"/>
        <w:rPr>
          <w:rFonts w:ascii="Arial" w:hAnsi="Arial" w:cs="Arial"/>
          <w:sz w:val="18"/>
        </w:rPr>
      </w:pPr>
      <w:proofErr w:type="gramStart"/>
      <w:r w:rsidRPr="00EB1BC5">
        <w:rPr>
          <w:rFonts w:ascii="Arial" w:hAnsi="Arial" w:cs="Arial"/>
          <w:sz w:val="18"/>
        </w:rPr>
        <w:t>mixed</w:t>
      </w:r>
      <w:proofErr w:type="gramEnd"/>
      <w:r w:rsidRPr="00EB1BC5">
        <w:rPr>
          <w:rFonts w:ascii="Arial" w:hAnsi="Arial" w:cs="Arial"/>
          <w:sz w:val="18"/>
        </w:rPr>
        <w:t xml:space="preserve"> media/papier, 47x38 cm</w:t>
      </w:r>
      <w:r w:rsidRPr="00EB1BC5">
        <w:rPr>
          <w:rFonts w:ascii="Arial" w:hAnsi="Arial" w:cs="Arial"/>
          <w:sz w:val="18"/>
        </w:rPr>
        <w:tab/>
      </w:r>
      <w:r w:rsidRPr="00EB1BC5">
        <w:rPr>
          <w:rFonts w:ascii="Arial" w:hAnsi="Arial" w:cs="Arial"/>
          <w:sz w:val="18"/>
        </w:rPr>
        <w:tab/>
      </w:r>
      <w:r w:rsidRPr="00EB1BC5">
        <w:rPr>
          <w:rFonts w:ascii="Arial" w:hAnsi="Arial" w:cs="Arial"/>
          <w:sz w:val="18"/>
        </w:rPr>
        <w:tab/>
        <w:t xml:space="preserve">  </w:t>
      </w:r>
      <w:r w:rsidR="00030D26">
        <w:rPr>
          <w:rFonts w:ascii="Arial" w:hAnsi="Arial" w:cs="Arial"/>
          <w:sz w:val="18"/>
        </w:rPr>
        <w:t xml:space="preserve"> </w:t>
      </w:r>
      <w:r w:rsidRPr="00EB1BC5">
        <w:rPr>
          <w:rFonts w:ascii="Arial" w:hAnsi="Arial" w:cs="Arial"/>
          <w:sz w:val="18"/>
        </w:rPr>
        <w:t xml:space="preserve">crayon </w:t>
      </w:r>
      <w:r w:rsidR="00030D26">
        <w:rPr>
          <w:rFonts w:ascii="Arial" w:hAnsi="Arial" w:cs="Arial"/>
          <w:sz w:val="18"/>
        </w:rPr>
        <w:t xml:space="preserve">de </w:t>
      </w:r>
      <w:r w:rsidRPr="00EB1BC5">
        <w:rPr>
          <w:rFonts w:ascii="Arial" w:hAnsi="Arial" w:cs="Arial"/>
          <w:sz w:val="18"/>
        </w:rPr>
        <w:t>couleur/papier, 37x50 cm</w:t>
      </w:r>
    </w:p>
    <w:p w:rsidR="00F031DC" w:rsidRPr="00EB1BC5" w:rsidRDefault="00F031DC" w:rsidP="00F05477">
      <w:pPr>
        <w:pStyle w:val="NormalWeb"/>
        <w:spacing w:before="0" w:after="0"/>
        <w:rPr>
          <w:rFonts w:ascii="Arial" w:hAnsi="Arial" w:cs="Arial"/>
        </w:rPr>
      </w:pPr>
      <w:r w:rsidRPr="00EB1BC5">
        <w:rPr>
          <w:rFonts w:ascii="Arial" w:hAnsi="Arial" w:cs="Arial"/>
        </w:rPr>
        <w:t xml:space="preserve">             </w:t>
      </w:r>
      <w:r w:rsidR="00791204" w:rsidRPr="00EB1BC5">
        <w:rPr>
          <w:rFonts w:ascii="Arial" w:hAnsi="Arial" w:cs="Arial"/>
        </w:rPr>
        <w:t xml:space="preserve">        </w:t>
      </w:r>
    </w:p>
    <w:p w:rsidR="008B03FD" w:rsidRDefault="00BD18BD" w:rsidP="0028248F">
      <w:pPr>
        <w:rPr>
          <w:rFonts w:ascii="Arial" w:hAnsi="Arial" w:cs="Arial"/>
          <w:color w:val="222222"/>
          <w:sz w:val="22"/>
          <w:szCs w:val="22"/>
        </w:rPr>
      </w:pPr>
      <w:r w:rsidRPr="00370C3E">
        <w:rPr>
          <w:rFonts w:ascii="Arial" w:hAnsi="Arial" w:cs="Arial"/>
          <w:b/>
          <w:color w:val="222222"/>
          <w:sz w:val="22"/>
          <w:szCs w:val="22"/>
        </w:rPr>
        <w:t>Richard Müller</w:t>
      </w:r>
      <w:r w:rsidR="00370C3E">
        <w:rPr>
          <w:rFonts w:ascii="Arial" w:hAnsi="Arial" w:cs="Arial"/>
          <w:b/>
          <w:color w:val="222222"/>
          <w:sz w:val="22"/>
          <w:szCs w:val="22"/>
        </w:rPr>
        <w:t>,</w:t>
      </w:r>
      <w:r w:rsidR="00370C3E" w:rsidRPr="00370C3E">
        <w:rPr>
          <w:rFonts w:ascii="Arial" w:hAnsi="Arial" w:cs="Arial"/>
          <w:color w:val="222222"/>
          <w:sz w:val="22"/>
          <w:szCs w:val="22"/>
        </w:rPr>
        <w:t xml:space="preserve"> </w:t>
      </w:r>
      <w:r w:rsidR="00EB1BC5">
        <w:rPr>
          <w:rFonts w:ascii="Arial" w:hAnsi="Arial" w:cs="Arial"/>
          <w:color w:val="222222"/>
          <w:sz w:val="22"/>
          <w:szCs w:val="22"/>
        </w:rPr>
        <w:t>après</w:t>
      </w:r>
      <w:r w:rsidR="00370C3E" w:rsidRPr="00370C3E">
        <w:rPr>
          <w:rFonts w:ascii="Arial" w:hAnsi="Arial" w:cs="Arial"/>
          <w:color w:val="222222"/>
          <w:sz w:val="22"/>
          <w:szCs w:val="22"/>
        </w:rPr>
        <w:t xml:space="preserve"> les </w:t>
      </w:r>
      <w:proofErr w:type="spellStart"/>
      <w:r w:rsidR="00370C3E" w:rsidRPr="00370C3E">
        <w:rPr>
          <w:rFonts w:ascii="Arial" w:hAnsi="Arial" w:cs="Arial"/>
          <w:color w:val="222222"/>
          <w:sz w:val="22"/>
          <w:szCs w:val="22"/>
        </w:rPr>
        <w:t>Beaux-Arts</w:t>
      </w:r>
      <w:proofErr w:type="spellEnd"/>
      <w:r w:rsidR="00EB1BC5">
        <w:rPr>
          <w:rFonts w:ascii="Arial" w:hAnsi="Arial" w:cs="Arial"/>
          <w:color w:val="222222"/>
          <w:sz w:val="22"/>
          <w:szCs w:val="22"/>
        </w:rPr>
        <w:t xml:space="preserve"> de Zürich et Paris</w:t>
      </w:r>
      <w:r w:rsidR="00370C3E" w:rsidRPr="00370C3E">
        <w:rPr>
          <w:rFonts w:ascii="Arial" w:hAnsi="Arial" w:cs="Arial"/>
          <w:color w:val="222222"/>
          <w:sz w:val="22"/>
          <w:szCs w:val="22"/>
        </w:rPr>
        <w:t xml:space="preserve">, </w:t>
      </w:r>
      <w:r w:rsidR="00370C3E">
        <w:rPr>
          <w:rFonts w:ascii="Arial" w:hAnsi="Arial" w:cs="Arial"/>
          <w:color w:val="222222"/>
          <w:sz w:val="22"/>
          <w:szCs w:val="22"/>
        </w:rPr>
        <w:t xml:space="preserve">a </w:t>
      </w:r>
      <w:r w:rsidR="00370C3E" w:rsidRPr="00370C3E">
        <w:rPr>
          <w:rFonts w:ascii="Arial" w:hAnsi="Arial" w:cs="Arial"/>
          <w:color w:val="222222"/>
          <w:sz w:val="22"/>
          <w:szCs w:val="22"/>
        </w:rPr>
        <w:t>développ</w:t>
      </w:r>
      <w:r w:rsidR="00370C3E">
        <w:rPr>
          <w:rFonts w:ascii="Arial" w:hAnsi="Arial" w:cs="Arial"/>
          <w:color w:val="222222"/>
          <w:sz w:val="22"/>
          <w:szCs w:val="22"/>
        </w:rPr>
        <w:t>é</w:t>
      </w:r>
      <w:r w:rsidR="00370C3E" w:rsidRPr="00370C3E">
        <w:rPr>
          <w:rFonts w:ascii="Arial" w:hAnsi="Arial" w:cs="Arial"/>
          <w:color w:val="222222"/>
          <w:sz w:val="22"/>
          <w:szCs w:val="22"/>
        </w:rPr>
        <w:t xml:space="preserve"> un important corpus de dessins</w:t>
      </w:r>
      <w:r w:rsidR="00370C3E">
        <w:rPr>
          <w:rFonts w:ascii="Arial" w:hAnsi="Arial" w:cs="Arial"/>
          <w:color w:val="222222"/>
          <w:sz w:val="22"/>
          <w:szCs w:val="22"/>
        </w:rPr>
        <w:t xml:space="preserve">, au crayon, à l’encre. Il </w:t>
      </w:r>
      <w:r w:rsidRPr="00766132">
        <w:rPr>
          <w:rFonts w:ascii="Arial" w:hAnsi="Arial" w:cs="Arial"/>
          <w:color w:val="222222"/>
          <w:sz w:val="22"/>
          <w:szCs w:val="22"/>
        </w:rPr>
        <w:t>interprète, par le truchement de minuscules traits de crayon, un modèle photographique soigneusement choisi, recomposé si nécessaire, le transposant en de vastes scènes. Müller utilise également le crayon de couleur, la gouache, les plus petits éléments se délitant dans ces touches de couleur : « Il est important que les travaux en couleur restent des dessins et gardent leur légèreté » explique Müller.</w:t>
      </w:r>
      <w:r w:rsidRPr="00766132">
        <w:rPr>
          <w:rFonts w:ascii="Arial" w:hAnsi="Arial" w:cs="Arial"/>
          <w:color w:val="808080"/>
          <w:sz w:val="22"/>
          <w:szCs w:val="22"/>
        </w:rPr>
        <w:br/>
      </w:r>
    </w:p>
    <w:p w:rsidR="008B03FD" w:rsidRDefault="008B03FD" w:rsidP="0028248F">
      <w:pPr>
        <w:rPr>
          <w:rFonts w:ascii="Arial" w:hAnsi="Arial" w:cs="Arial"/>
          <w:color w:val="222222"/>
          <w:sz w:val="22"/>
          <w:szCs w:val="22"/>
        </w:rPr>
      </w:pPr>
    </w:p>
    <w:p w:rsidR="008B03FD" w:rsidRDefault="008B03FD" w:rsidP="0028248F">
      <w:pPr>
        <w:rPr>
          <w:rFonts w:ascii="Arial" w:hAnsi="Arial" w:cs="Arial"/>
          <w:color w:val="222222"/>
          <w:sz w:val="22"/>
          <w:szCs w:val="22"/>
        </w:rPr>
      </w:pPr>
    </w:p>
    <w:p w:rsidR="009F6F44" w:rsidRDefault="00BD18BD" w:rsidP="0028248F">
      <w:pPr>
        <w:rPr>
          <w:rFonts w:ascii="Arial" w:hAnsi="Arial" w:cs="Arial"/>
          <w:color w:val="222222"/>
          <w:sz w:val="22"/>
          <w:szCs w:val="22"/>
        </w:rPr>
      </w:pPr>
      <w:r w:rsidRPr="00766132">
        <w:rPr>
          <w:rFonts w:ascii="Arial" w:hAnsi="Arial" w:cs="Arial"/>
          <w:color w:val="222222"/>
          <w:sz w:val="22"/>
          <w:szCs w:val="22"/>
        </w:rPr>
        <w:t>A l’origine, Müller a développé sa t</w:t>
      </w:r>
      <w:bookmarkStart w:id="0" w:name="_GoBack"/>
      <w:bookmarkEnd w:id="0"/>
      <w:r w:rsidRPr="00766132">
        <w:rPr>
          <w:rFonts w:ascii="Arial" w:hAnsi="Arial" w:cs="Arial"/>
          <w:color w:val="222222"/>
          <w:sz w:val="22"/>
          <w:szCs w:val="22"/>
        </w:rPr>
        <w:t>echnique en cherchant une façon de dessiner presque mécanique. Il s’intéressait à des processus de transformation faisant disparaître toute écriture personnelle : « Je voulais m’approprier des images produites en masse et les transformer en pièces uniques, et ce de la manière la plus neutre possible. »</w:t>
      </w:r>
    </w:p>
    <w:p w:rsidR="009F6F44" w:rsidRDefault="00370C3E" w:rsidP="0028248F">
      <w:pPr>
        <w:rPr>
          <w:rFonts w:ascii="Arial" w:hAnsi="Arial" w:cs="Arial"/>
          <w:color w:val="222222"/>
          <w:sz w:val="22"/>
          <w:szCs w:val="22"/>
        </w:rPr>
      </w:pPr>
      <w:r>
        <w:rPr>
          <w:rFonts w:ascii="Arial" w:hAnsi="Arial" w:cs="Arial"/>
          <w:color w:val="222222"/>
          <w:sz w:val="22"/>
          <w:szCs w:val="22"/>
        </w:rPr>
        <w:t>Ses œuvres sont dans de nombreuses collections privées et publiques, tels le Musée d’Art et d’Histoire de Genève, le siège de la banque UBS à Zürich, etc</w:t>
      </w:r>
      <w:proofErr w:type="gramStart"/>
      <w:r>
        <w:rPr>
          <w:rFonts w:ascii="Arial" w:hAnsi="Arial" w:cs="Arial"/>
          <w:color w:val="222222"/>
          <w:sz w:val="22"/>
          <w:szCs w:val="22"/>
        </w:rPr>
        <w:t>..</w:t>
      </w:r>
      <w:proofErr w:type="gramEnd"/>
    </w:p>
    <w:p w:rsidR="00517C83" w:rsidRPr="00517C83" w:rsidRDefault="00517C83" w:rsidP="0028248F">
      <w:pPr>
        <w:rPr>
          <w:rFonts w:ascii="Arial" w:hAnsi="Arial" w:cs="Arial"/>
          <w:color w:val="222222"/>
          <w:sz w:val="8"/>
          <w:szCs w:val="8"/>
        </w:rPr>
      </w:pPr>
    </w:p>
    <w:p w:rsidR="00146374" w:rsidRPr="00517C83" w:rsidRDefault="00493BD9" w:rsidP="0028248F">
      <w:pPr>
        <w:rPr>
          <w:noProof/>
          <w:lang w:val="en-US"/>
        </w:rPr>
      </w:pPr>
      <w:hyperlink r:id="rId12" w:history="1">
        <w:r w:rsidR="00146374" w:rsidRPr="00900BF4">
          <w:rPr>
            <w:rStyle w:val="Lienhypertexte"/>
            <w:rFonts w:ascii="Arial" w:hAnsi="Arial" w:cs="Arial"/>
            <w:color w:val="E36C0A" w:themeColor="accent6" w:themeShade="BF"/>
            <w:lang w:val="en-US"/>
          </w:rPr>
          <w:t>Drawing Now Paris</w:t>
        </w:r>
      </w:hyperlink>
      <w:r w:rsidR="00146374" w:rsidRPr="00900BF4">
        <w:rPr>
          <w:rFonts w:ascii="Arial" w:hAnsi="Arial" w:cs="Arial"/>
          <w:color w:val="E36C0A" w:themeColor="accent6" w:themeShade="BF"/>
          <w:lang w:val="en-US"/>
        </w:rPr>
        <w:t xml:space="preserve"> </w:t>
      </w:r>
      <w:r w:rsidR="00517C83">
        <w:rPr>
          <w:rFonts w:ascii="Arial" w:hAnsi="Arial" w:cs="Arial"/>
          <w:color w:val="E36C0A" w:themeColor="accent6" w:themeShade="BF"/>
          <w:lang w:val="en-US"/>
        </w:rPr>
        <w:t xml:space="preserve"> </w:t>
      </w:r>
      <w:r w:rsidR="00517C83" w:rsidRPr="00517C83">
        <w:rPr>
          <w:rFonts w:ascii="Arial" w:hAnsi="Arial" w:cs="Arial"/>
          <w:noProof/>
          <w:color w:val="000000" w:themeColor="text1"/>
        </w:rPr>
        <w:drawing>
          <wp:inline distT="0" distB="0" distL="0" distR="0">
            <wp:extent cx="371475" cy="338252"/>
            <wp:effectExtent l="19050" t="0" r="9525" b="0"/>
            <wp:docPr id="3" name="Image 0" descr="Dr Now 17 logo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 Now 17 logo copie.jpg"/>
                    <pic:cNvPicPr/>
                  </pic:nvPicPr>
                  <pic:blipFill>
                    <a:blip r:embed="rId7" cstate="print"/>
                    <a:stretch>
                      <a:fillRect/>
                    </a:stretch>
                  </pic:blipFill>
                  <pic:spPr>
                    <a:xfrm>
                      <a:off x="0" y="0"/>
                      <a:ext cx="378107" cy="344291"/>
                    </a:xfrm>
                    <a:prstGeom prst="rect">
                      <a:avLst/>
                    </a:prstGeom>
                  </pic:spPr>
                </pic:pic>
              </a:graphicData>
            </a:graphic>
          </wp:inline>
        </w:drawing>
      </w:r>
      <w:r w:rsidR="00146374" w:rsidRPr="00900BF4">
        <w:rPr>
          <w:rFonts w:ascii="Arial" w:hAnsi="Arial" w:cs="Arial"/>
          <w:color w:val="E36C0A" w:themeColor="accent6" w:themeShade="BF"/>
          <w:lang w:val="en-US"/>
        </w:rPr>
        <w:t xml:space="preserve"> 22.03 au 2</w:t>
      </w:r>
      <w:r w:rsidR="00904147">
        <w:rPr>
          <w:rFonts w:ascii="Arial" w:hAnsi="Arial" w:cs="Arial"/>
          <w:color w:val="E36C0A" w:themeColor="accent6" w:themeShade="BF"/>
          <w:lang w:val="en-US"/>
        </w:rPr>
        <w:t>5.03.18</w:t>
      </w:r>
      <w:r w:rsidR="00146374" w:rsidRPr="00900BF4">
        <w:rPr>
          <w:rFonts w:ascii="Arial" w:hAnsi="Arial" w:cs="Arial"/>
          <w:color w:val="E36C0A" w:themeColor="accent6" w:themeShade="BF"/>
          <w:lang w:val="en-US"/>
        </w:rPr>
        <w:t xml:space="preserve"> </w:t>
      </w:r>
      <w:r w:rsidR="00146374" w:rsidRPr="00900BF4">
        <w:rPr>
          <w:rFonts w:ascii="Arial" w:hAnsi="Arial" w:cs="Arial"/>
          <w:color w:val="000000" w:themeColor="text1"/>
          <w:lang w:val="en-US"/>
        </w:rPr>
        <w:t>I</w:t>
      </w:r>
      <w:r w:rsidR="00146374" w:rsidRPr="00900BF4">
        <w:rPr>
          <w:rFonts w:ascii="Arial" w:hAnsi="Arial" w:cs="Arial"/>
          <w:color w:val="E36C0A" w:themeColor="accent6" w:themeShade="BF"/>
          <w:lang w:val="en-US"/>
        </w:rPr>
        <w:t xml:space="preserve"> </w:t>
      </w:r>
      <w:r w:rsidR="00146374" w:rsidRPr="00517C83">
        <w:rPr>
          <w:rFonts w:ascii="Arial" w:hAnsi="Arial" w:cs="Arial"/>
          <w:color w:val="E36C0A" w:themeColor="accent6" w:themeShade="BF"/>
          <w:lang w:val="en-US"/>
        </w:rPr>
        <w:t>stand</w:t>
      </w:r>
      <w:r w:rsidR="00146374" w:rsidRPr="00900BF4">
        <w:rPr>
          <w:rFonts w:ascii="Arial" w:hAnsi="Arial" w:cs="Arial"/>
          <w:b/>
          <w:color w:val="E36C0A" w:themeColor="accent6" w:themeShade="BF"/>
          <w:lang w:val="en-US"/>
        </w:rPr>
        <w:t xml:space="preserve"> C</w:t>
      </w:r>
      <w:r w:rsidR="00517C83">
        <w:rPr>
          <w:rFonts w:ascii="Arial" w:hAnsi="Arial" w:cs="Arial"/>
          <w:b/>
          <w:color w:val="E36C0A" w:themeColor="accent6" w:themeShade="BF"/>
          <w:lang w:val="en-US"/>
        </w:rPr>
        <w:t>1</w:t>
      </w:r>
      <w:r w:rsidR="00146374" w:rsidRPr="00900BF4">
        <w:rPr>
          <w:rFonts w:ascii="Arial" w:hAnsi="Arial" w:cs="Arial"/>
          <w:color w:val="E36C0A" w:themeColor="accent6" w:themeShade="BF"/>
          <w:lang w:val="en-US"/>
        </w:rPr>
        <w:t xml:space="preserve"> </w:t>
      </w:r>
      <w:r w:rsidR="00146374" w:rsidRPr="00900BF4">
        <w:rPr>
          <w:rFonts w:ascii="Arial" w:hAnsi="Arial" w:cs="Arial"/>
          <w:color w:val="000000" w:themeColor="text1"/>
          <w:lang w:val="en-US"/>
        </w:rPr>
        <w:t>I</w:t>
      </w:r>
      <w:r w:rsidR="00146374" w:rsidRPr="00900BF4">
        <w:rPr>
          <w:rFonts w:ascii="Arial" w:hAnsi="Arial" w:cs="Arial"/>
          <w:color w:val="E36C0A" w:themeColor="accent6" w:themeShade="BF"/>
          <w:lang w:val="en-US"/>
        </w:rPr>
        <w:t xml:space="preserve"> </w:t>
      </w:r>
      <w:proofErr w:type="spellStart"/>
      <w:r w:rsidR="00146374" w:rsidRPr="00900BF4">
        <w:rPr>
          <w:rFonts w:ascii="Arial" w:hAnsi="Arial" w:cs="Arial"/>
          <w:color w:val="E36C0A" w:themeColor="accent6" w:themeShade="BF"/>
          <w:lang w:val="en-US"/>
        </w:rPr>
        <w:t>Carreau</w:t>
      </w:r>
      <w:proofErr w:type="spellEnd"/>
      <w:r w:rsidR="00146374" w:rsidRPr="00900BF4">
        <w:rPr>
          <w:rFonts w:ascii="Arial" w:hAnsi="Arial" w:cs="Arial"/>
          <w:color w:val="E36C0A" w:themeColor="accent6" w:themeShade="BF"/>
          <w:lang w:val="en-US"/>
        </w:rPr>
        <w:t xml:space="preserve"> du Temple </w:t>
      </w:r>
      <w:r w:rsidR="00146374" w:rsidRPr="00900BF4">
        <w:rPr>
          <w:rFonts w:ascii="Arial" w:hAnsi="Arial" w:cs="Arial"/>
          <w:color w:val="000000" w:themeColor="text1"/>
          <w:lang w:val="en-US"/>
        </w:rPr>
        <w:t>I</w:t>
      </w:r>
      <w:r w:rsidR="00146374" w:rsidRPr="00900BF4">
        <w:rPr>
          <w:rFonts w:ascii="Arial" w:hAnsi="Arial" w:cs="Arial"/>
          <w:color w:val="E36C0A" w:themeColor="accent6" w:themeShade="BF"/>
          <w:lang w:val="en-US"/>
        </w:rPr>
        <w:t xml:space="preserve"> Paris</w:t>
      </w:r>
      <w:r w:rsidR="00900BF4">
        <w:rPr>
          <w:rFonts w:ascii="Arial" w:hAnsi="Arial" w:cs="Arial"/>
          <w:color w:val="E36C0A" w:themeColor="accent6" w:themeShade="BF"/>
          <w:lang w:val="en-US"/>
        </w:rPr>
        <w:t xml:space="preserve">    </w:t>
      </w:r>
      <w:r w:rsidR="00146374" w:rsidRPr="00241213">
        <w:rPr>
          <w:noProof/>
          <w:lang w:val="en-US"/>
        </w:rPr>
        <w:t xml:space="preserve"> </w:t>
      </w:r>
    </w:p>
    <w:p w:rsidR="00F769C6" w:rsidRPr="00F769C6" w:rsidRDefault="00F769C6" w:rsidP="0028248F">
      <w:pPr>
        <w:rPr>
          <w:rFonts w:ascii="Helvetica" w:hAnsi="Helvetica"/>
          <w:i/>
          <w:color w:val="595959" w:themeColor="text1" w:themeTint="A6"/>
          <w:sz w:val="8"/>
          <w:szCs w:val="8"/>
          <w:lang w:val="en-GB"/>
        </w:rPr>
      </w:pPr>
    </w:p>
    <w:p w:rsidR="00370C3E" w:rsidRPr="00DD547A" w:rsidRDefault="00146374" w:rsidP="00235BF1">
      <w:pPr>
        <w:autoSpaceDE w:val="0"/>
        <w:autoSpaceDN w:val="0"/>
        <w:adjustRightInd w:val="0"/>
        <w:rPr>
          <w:rFonts w:ascii="Arial" w:hAnsi="Arial" w:cs="Arial"/>
          <w:color w:val="000000" w:themeColor="text1"/>
          <w:sz w:val="22"/>
          <w:szCs w:val="22"/>
          <w:lang w:val="en-US"/>
        </w:rPr>
      </w:pPr>
      <w:r w:rsidRPr="00DD547A">
        <w:rPr>
          <w:rFonts w:ascii="Arial" w:hAnsi="Arial" w:cs="Arial"/>
          <w:color w:val="000000" w:themeColor="text1"/>
          <w:sz w:val="22"/>
          <w:szCs w:val="22"/>
          <w:lang w:val="en-US"/>
        </w:rPr>
        <w:t>We</w:t>
      </w:r>
      <w:r w:rsidR="00F06EAD" w:rsidRPr="00DD547A">
        <w:rPr>
          <w:rFonts w:ascii="Arial" w:hAnsi="Arial" w:cs="Arial"/>
          <w:color w:val="000000" w:themeColor="text1"/>
          <w:sz w:val="22"/>
          <w:szCs w:val="22"/>
          <w:lang w:val="en-US"/>
        </w:rPr>
        <w:t xml:space="preserve"> </w:t>
      </w:r>
      <w:r w:rsidR="00FF02B0" w:rsidRPr="00DD547A">
        <w:rPr>
          <w:rFonts w:ascii="Arial" w:hAnsi="Arial" w:cs="Arial"/>
          <w:color w:val="000000" w:themeColor="text1"/>
          <w:sz w:val="22"/>
          <w:szCs w:val="22"/>
          <w:lang w:val="en-US"/>
        </w:rPr>
        <w:t>would</w:t>
      </w:r>
      <w:r w:rsidR="00F06EAD" w:rsidRPr="00DD547A">
        <w:rPr>
          <w:rFonts w:ascii="Arial" w:hAnsi="Arial" w:cs="Arial"/>
          <w:color w:val="000000" w:themeColor="text1"/>
          <w:sz w:val="22"/>
          <w:szCs w:val="22"/>
          <w:lang w:val="en-US"/>
        </w:rPr>
        <w:t xml:space="preserve"> be happy to welcome you</w:t>
      </w:r>
      <w:r w:rsidRPr="00DD547A">
        <w:rPr>
          <w:rFonts w:ascii="Arial" w:hAnsi="Arial" w:cs="Arial"/>
          <w:color w:val="000000" w:themeColor="text1"/>
          <w:sz w:val="22"/>
          <w:szCs w:val="22"/>
          <w:lang w:val="en-US"/>
        </w:rPr>
        <w:t xml:space="preserve"> at Drawing Now </w:t>
      </w:r>
      <w:proofErr w:type="gramStart"/>
      <w:r w:rsidRPr="00DD547A">
        <w:rPr>
          <w:rFonts w:ascii="Arial" w:hAnsi="Arial" w:cs="Arial"/>
          <w:color w:val="000000" w:themeColor="text1"/>
          <w:sz w:val="22"/>
          <w:szCs w:val="22"/>
          <w:lang w:val="en-US"/>
        </w:rPr>
        <w:t>Paris  2017</w:t>
      </w:r>
      <w:proofErr w:type="gramEnd"/>
      <w:r w:rsidRPr="00DD547A">
        <w:rPr>
          <w:rFonts w:ascii="Arial" w:hAnsi="Arial" w:cs="Arial"/>
          <w:color w:val="000000" w:themeColor="text1"/>
          <w:sz w:val="22"/>
          <w:szCs w:val="22"/>
          <w:lang w:val="en-US"/>
        </w:rPr>
        <w:t>, with</w:t>
      </w:r>
      <w:r w:rsidR="00F06EAD" w:rsidRPr="00DD547A">
        <w:rPr>
          <w:rFonts w:ascii="Arial" w:hAnsi="Arial" w:cs="Arial"/>
          <w:color w:val="000000" w:themeColor="text1"/>
          <w:sz w:val="22"/>
          <w:szCs w:val="22"/>
          <w:lang w:val="en-US"/>
        </w:rPr>
        <w:t xml:space="preserve"> </w:t>
      </w:r>
      <w:r w:rsidR="001A1E08" w:rsidRPr="00DD547A">
        <w:rPr>
          <w:rFonts w:ascii="Arial" w:hAnsi="Arial" w:cs="Arial"/>
          <w:b/>
          <w:color w:val="000000" w:themeColor="text1"/>
          <w:sz w:val="22"/>
          <w:szCs w:val="22"/>
          <w:lang w:val="en-US"/>
        </w:rPr>
        <w:t>Richard Müller</w:t>
      </w:r>
      <w:r w:rsidR="001A1E08" w:rsidRPr="00DD547A">
        <w:rPr>
          <w:rFonts w:ascii="Arial" w:hAnsi="Arial" w:cs="Arial"/>
          <w:color w:val="000000" w:themeColor="text1"/>
          <w:sz w:val="22"/>
          <w:szCs w:val="22"/>
          <w:lang w:val="en-US"/>
        </w:rPr>
        <w:t xml:space="preserve">, </w:t>
      </w:r>
      <w:r w:rsidRPr="00DD547A">
        <w:rPr>
          <w:rFonts w:ascii="Arial" w:hAnsi="Arial" w:cs="Arial"/>
          <w:color w:val="000000" w:themeColor="text1"/>
          <w:sz w:val="22"/>
          <w:szCs w:val="22"/>
          <w:lang w:val="en-US"/>
        </w:rPr>
        <w:t>as the focus artist</w:t>
      </w:r>
      <w:r w:rsidR="00090C73" w:rsidRPr="00DD547A">
        <w:rPr>
          <w:rFonts w:ascii="Arial" w:hAnsi="Arial" w:cs="Arial"/>
          <w:color w:val="000000" w:themeColor="text1"/>
          <w:sz w:val="22"/>
          <w:szCs w:val="22"/>
          <w:lang w:val="en-US"/>
        </w:rPr>
        <w:t>. H</w:t>
      </w:r>
      <w:r w:rsidR="008F2830" w:rsidRPr="00DD547A">
        <w:rPr>
          <w:rFonts w:ascii="Arial" w:hAnsi="Arial" w:cs="Arial"/>
          <w:color w:val="000000" w:themeColor="text1"/>
          <w:sz w:val="22"/>
          <w:szCs w:val="22"/>
          <w:lang w:val="en-US"/>
        </w:rPr>
        <w:t xml:space="preserve">e will </w:t>
      </w:r>
      <w:r w:rsidR="0029027A" w:rsidRPr="00DD547A">
        <w:rPr>
          <w:rFonts w:ascii="Arial" w:hAnsi="Arial" w:cs="Arial"/>
          <w:color w:val="000000" w:themeColor="text1"/>
          <w:sz w:val="22"/>
          <w:szCs w:val="22"/>
          <w:lang w:val="en-US"/>
        </w:rPr>
        <w:t>present</w:t>
      </w:r>
      <w:r w:rsidR="008F2830" w:rsidRPr="00DD547A">
        <w:rPr>
          <w:rFonts w:ascii="Arial" w:hAnsi="Arial" w:cs="Arial"/>
          <w:color w:val="000000" w:themeColor="text1"/>
          <w:sz w:val="22"/>
          <w:szCs w:val="22"/>
          <w:lang w:val="en-US"/>
        </w:rPr>
        <w:t xml:space="preserve"> a si</w:t>
      </w:r>
      <w:r w:rsidR="00DD547A" w:rsidRPr="00DD547A">
        <w:rPr>
          <w:rFonts w:ascii="Arial" w:hAnsi="Arial" w:cs="Arial"/>
          <w:color w:val="000000" w:themeColor="text1"/>
          <w:sz w:val="22"/>
          <w:szCs w:val="22"/>
          <w:lang w:val="en-US"/>
        </w:rPr>
        <w:t>te</w:t>
      </w:r>
      <w:r w:rsidR="008F2830" w:rsidRPr="00DD547A">
        <w:rPr>
          <w:rFonts w:ascii="Arial" w:hAnsi="Arial" w:cs="Arial"/>
          <w:color w:val="000000" w:themeColor="text1"/>
          <w:sz w:val="22"/>
          <w:szCs w:val="22"/>
          <w:lang w:val="en-US"/>
        </w:rPr>
        <w:t xml:space="preserve"> specific work and </w:t>
      </w:r>
      <w:r w:rsidR="00370C3E" w:rsidRPr="00DD547A">
        <w:rPr>
          <w:rFonts w:ascii="Arial" w:hAnsi="Arial" w:cs="Arial"/>
          <w:color w:val="000000" w:themeColor="text1"/>
          <w:sz w:val="22"/>
          <w:szCs w:val="22"/>
          <w:lang w:val="en-US"/>
        </w:rPr>
        <w:t>a series of new drawings.</w:t>
      </w:r>
    </w:p>
    <w:p w:rsidR="008F4CB3" w:rsidRPr="00766132" w:rsidRDefault="00370C3E" w:rsidP="00235BF1">
      <w:pPr>
        <w:autoSpaceDE w:val="0"/>
        <w:autoSpaceDN w:val="0"/>
        <w:adjustRightInd w:val="0"/>
        <w:rPr>
          <w:rFonts w:ascii="Arial" w:hAnsi="Arial" w:cs="Arial"/>
          <w:color w:val="404040" w:themeColor="text1" w:themeTint="BF"/>
          <w:sz w:val="22"/>
          <w:szCs w:val="22"/>
          <w:lang w:val="en-US"/>
        </w:rPr>
      </w:pPr>
      <w:r w:rsidRPr="00DD547A">
        <w:rPr>
          <w:rFonts w:ascii="Arial" w:hAnsi="Arial" w:cs="Arial"/>
          <w:color w:val="000000" w:themeColor="text1"/>
          <w:sz w:val="22"/>
          <w:szCs w:val="22"/>
          <w:lang w:val="en-US"/>
        </w:rPr>
        <w:t>The gallery will a</w:t>
      </w:r>
      <w:r w:rsidR="00F769C6" w:rsidRPr="00DD547A">
        <w:rPr>
          <w:rFonts w:ascii="Arial" w:hAnsi="Arial" w:cs="Arial"/>
          <w:color w:val="000000" w:themeColor="text1"/>
          <w:sz w:val="22"/>
          <w:szCs w:val="22"/>
          <w:lang w:val="en-US"/>
        </w:rPr>
        <w:t>l</w:t>
      </w:r>
      <w:r w:rsidRPr="00DD547A">
        <w:rPr>
          <w:rFonts w:ascii="Arial" w:hAnsi="Arial" w:cs="Arial"/>
          <w:color w:val="000000" w:themeColor="text1"/>
          <w:sz w:val="22"/>
          <w:szCs w:val="22"/>
          <w:lang w:val="en-US"/>
        </w:rPr>
        <w:t>so present</w:t>
      </w:r>
      <w:r w:rsidR="00146374" w:rsidRPr="00DD547A">
        <w:rPr>
          <w:rFonts w:ascii="Arial" w:hAnsi="Arial" w:cs="Arial"/>
          <w:color w:val="000000" w:themeColor="text1"/>
          <w:sz w:val="22"/>
          <w:szCs w:val="22"/>
          <w:lang w:val="en-US"/>
        </w:rPr>
        <w:t xml:space="preserve"> drawings by Frédéric </w:t>
      </w:r>
      <w:proofErr w:type="spellStart"/>
      <w:r w:rsidR="00146374" w:rsidRPr="00DD547A">
        <w:rPr>
          <w:rFonts w:ascii="Arial" w:hAnsi="Arial" w:cs="Arial"/>
          <w:color w:val="000000" w:themeColor="text1"/>
          <w:sz w:val="22"/>
          <w:szCs w:val="22"/>
          <w:lang w:val="en-US"/>
        </w:rPr>
        <w:t>Coché</w:t>
      </w:r>
      <w:proofErr w:type="spellEnd"/>
      <w:r w:rsidR="00146374" w:rsidRPr="00DD547A">
        <w:rPr>
          <w:rFonts w:ascii="Arial" w:hAnsi="Arial" w:cs="Arial"/>
          <w:color w:val="000000" w:themeColor="text1"/>
          <w:sz w:val="22"/>
          <w:szCs w:val="22"/>
          <w:lang w:val="en-US"/>
        </w:rPr>
        <w:t xml:space="preserve">, </w:t>
      </w:r>
      <w:r w:rsidR="00F769C6" w:rsidRPr="00DD547A">
        <w:rPr>
          <w:rFonts w:ascii="Arial" w:hAnsi="Arial" w:cs="Arial"/>
          <w:color w:val="000000" w:themeColor="text1"/>
          <w:sz w:val="22"/>
          <w:szCs w:val="22"/>
          <w:lang w:val="en-US"/>
        </w:rPr>
        <w:t>Soo-Kyoung Lee,</w:t>
      </w:r>
      <w:r w:rsidR="00F769C6" w:rsidRPr="00DD547A">
        <w:rPr>
          <w:rFonts w:ascii="Arial" w:hAnsi="Arial" w:cs="Arial"/>
          <w:color w:val="000000" w:themeColor="text1"/>
          <w:sz w:val="22"/>
          <w:szCs w:val="22"/>
          <w:lang w:val="en-GB"/>
        </w:rPr>
        <w:t xml:space="preserve"> </w:t>
      </w:r>
      <w:r w:rsidR="00146374" w:rsidRPr="00DD547A">
        <w:rPr>
          <w:rFonts w:ascii="Arial" w:hAnsi="Arial" w:cs="Arial"/>
          <w:color w:val="000000" w:themeColor="text1"/>
          <w:sz w:val="22"/>
          <w:szCs w:val="22"/>
          <w:lang w:val="en-US"/>
        </w:rPr>
        <w:t>Stéphane Mulliez</w:t>
      </w:r>
      <w:r w:rsidR="00090C73" w:rsidRPr="00DD547A">
        <w:rPr>
          <w:rFonts w:ascii="Arial" w:hAnsi="Arial" w:cs="Arial"/>
          <w:color w:val="000000" w:themeColor="text1"/>
          <w:sz w:val="22"/>
          <w:szCs w:val="22"/>
          <w:lang w:val="en-US"/>
        </w:rPr>
        <w:t>.</w:t>
      </w:r>
      <w:r w:rsidR="00FA722B" w:rsidRPr="00DD547A">
        <w:rPr>
          <w:rFonts w:ascii="Arial" w:hAnsi="Arial" w:cs="Arial"/>
          <w:color w:val="000000" w:themeColor="text1"/>
          <w:sz w:val="22"/>
          <w:szCs w:val="22"/>
          <w:lang w:val="en-GB"/>
        </w:rPr>
        <w:t xml:space="preserve">         </w:t>
      </w:r>
      <w:r w:rsidR="00FA722B" w:rsidRPr="00766132">
        <w:rPr>
          <w:rFonts w:ascii="Arial" w:hAnsi="Arial" w:cs="Arial"/>
          <w:sz w:val="22"/>
          <w:szCs w:val="22"/>
          <w:lang w:val="en-GB"/>
        </w:rPr>
        <w:t xml:space="preserve">   </w:t>
      </w:r>
      <w:r w:rsidR="00DE09C3" w:rsidRPr="00766132">
        <w:rPr>
          <w:rFonts w:ascii="Arial" w:hAnsi="Arial" w:cs="Arial"/>
          <w:sz w:val="22"/>
          <w:szCs w:val="22"/>
          <w:lang w:val="en-GB"/>
        </w:rPr>
        <w:t xml:space="preserve">    </w:t>
      </w:r>
    </w:p>
    <w:p w:rsidR="008F4CB3" w:rsidRPr="00766132" w:rsidRDefault="008F4CB3" w:rsidP="00235BF1">
      <w:pPr>
        <w:autoSpaceDE w:val="0"/>
        <w:autoSpaceDN w:val="0"/>
        <w:adjustRightInd w:val="0"/>
        <w:rPr>
          <w:rFonts w:ascii="Arial" w:hAnsi="Arial" w:cs="Arial"/>
          <w:sz w:val="22"/>
          <w:szCs w:val="22"/>
          <w:lang w:val="en-GB"/>
        </w:rPr>
      </w:pPr>
    </w:p>
    <w:p w:rsidR="00967EF0" w:rsidRPr="00766132" w:rsidRDefault="00967EF0" w:rsidP="00967EF0">
      <w:pPr>
        <w:rPr>
          <w:rFonts w:ascii="Arial" w:hAnsi="Arial" w:cs="Arial"/>
          <w:i/>
          <w:color w:val="595959" w:themeColor="text1" w:themeTint="A6"/>
          <w:sz w:val="22"/>
          <w:szCs w:val="22"/>
          <w:lang w:val="en-GB"/>
        </w:rPr>
      </w:pPr>
      <w:r w:rsidRPr="00766132">
        <w:rPr>
          <w:rFonts w:ascii="Arial" w:hAnsi="Arial" w:cs="Arial"/>
          <w:b/>
          <w:color w:val="595959" w:themeColor="text1" w:themeTint="A6"/>
          <w:sz w:val="22"/>
          <w:szCs w:val="22"/>
          <w:lang w:val="en-GB"/>
        </w:rPr>
        <w:t>Richard Müller, 2017</w:t>
      </w:r>
      <w:r w:rsidRPr="00766132">
        <w:rPr>
          <w:rFonts w:ascii="Arial" w:hAnsi="Arial" w:cs="Arial"/>
          <w:i/>
          <w:color w:val="595959" w:themeColor="text1" w:themeTint="A6"/>
          <w:sz w:val="22"/>
          <w:szCs w:val="22"/>
          <w:lang w:val="en-GB"/>
        </w:rPr>
        <w:t xml:space="preserve"> </w:t>
      </w:r>
    </w:p>
    <w:p w:rsidR="00967EF0" w:rsidRPr="00766132" w:rsidRDefault="00967EF0" w:rsidP="00967EF0">
      <w:pPr>
        <w:rPr>
          <w:rFonts w:ascii="Arial" w:eastAsia="Times New Roman" w:hAnsi="Arial" w:cs="Arial"/>
          <w:color w:val="000000" w:themeColor="text1"/>
          <w:sz w:val="22"/>
          <w:szCs w:val="22"/>
          <w:lang w:val="en-GB"/>
        </w:rPr>
      </w:pPr>
      <w:r w:rsidRPr="00766132">
        <w:rPr>
          <w:rFonts w:ascii="Arial" w:eastAsia="Times New Roman" w:hAnsi="Arial" w:cs="Arial"/>
          <w:color w:val="000000" w:themeColor="text1"/>
          <w:sz w:val="22"/>
          <w:szCs w:val="22"/>
          <w:lang w:val="en-GB"/>
        </w:rPr>
        <w:t>Since his studies at the National School for Art in Paris (1991-93), drawing has been an important and constant practice in Richard Muller’s art work.</w:t>
      </w:r>
      <w:r w:rsidR="00766132" w:rsidRPr="00766132">
        <w:rPr>
          <w:rFonts w:ascii="Arial" w:eastAsia="Times New Roman" w:hAnsi="Arial" w:cs="Arial"/>
          <w:color w:val="000000" w:themeColor="text1"/>
          <w:sz w:val="22"/>
          <w:szCs w:val="22"/>
          <w:lang w:val="en-GB"/>
        </w:rPr>
        <w:t xml:space="preserve"> </w:t>
      </w:r>
      <w:r w:rsidRPr="00766132">
        <w:rPr>
          <w:rFonts w:ascii="Arial" w:eastAsia="Times New Roman" w:hAnsi="Arial" w:cs="Arial"/>
          <w:color w:val="000000" w:themeColor="text1"/>
          <w:sz w:val="22"/>
          <w:szCs w:val="22"/>
          <w:lang w:val="en-GB"/>
        </w:rPr>
        <w:t xml:space="preserve">Using as a starting point for his artwork printed matters and images from real landscapes, he modifies them so that to create new images through various process of transformation. This change happens when he switches from one medium to another. So that a postcard changes to a </w:t>
      </w:r>
      <w:proofErr w:type="spellStart"/>
      <w:r w:rsidRPr="00766132">
        <w:rPr>
          <w:rFonts w:ascii="Arial" w:eastAsia="Times New Roman" w:hAnsi="Arial" w:cs="Arial"/>
          <w:color w:val="000000" w:themeColor="text1"/>
          <w:sz w:val="22"/>
          <w:szCs w:val="22"/>
          <w:lang w:val="en-GB"/>
        </w:rPr>
        <w:t>drawing</w:t>
      </w:r>
      <w:proofErr w:type="gramStart"/>
      <w:r w:rsidRPr="00766132">
        <w:rPr>
          <w:rFonts w:ascii="Arial" w:eastAsia="Times New Roman" w:hAnsi="Arial" w:cs="Arial"/>
          <w:color w:val="000000" w:themeColor="text1"/>
          <w:sz w:val="22"/>
          <w:szCs w:val="22"/>
          <w:lang w:val="en-GB"/>
        </w:rPr>
        <w:t>,a</w:t>
      </w:r>
      <w:proofErr w:type="spellEnd"/>
      <w:proofErr w:type="gramEnd"/>
      <w:r w:rsidRPr="00766132">
        <w:rPr>
          <w:rFonts w:ascii="Arial" w:eastAsia="Times New Roman" w:hAnsi="Arial" w:cs="Arial"/>
          <w:color w:val="000000" w:themeColor="text1"/>
          <w:sz w:val="22"/>
          <w:szCs w:val="22"/>
          <w:lang w:val="en-GB"/>
        </w:rPr>
        <w:t xml:space="preserve"> drawing becomes an installation,</w:t>
      </w:r>
      <w:r w:rsidRPr="00766132">
        <w:rPr>
          <w:rStyle w:val="apple-converted-space"/>
          <w:rFonts w:ascii="Arial" w:eastAsia="Times New Roman" w:hAnsi="Arial" w:cs="Arial"/>
          <w:color w:val="000000" w:themeColor="text1"/>
          <w:sz w:val="22"/>
          <w:szCs w:val="22"/>
          <w:lang w:val="en-GB"/>
        </w:rPr>
        <w:t> </w:t>
      </w:r>
      <w:r w:rsidRPr="00766132">
        <w:rPr>
          <w:rFonts w:ascii="Arial" w:eastAsia="Times New Roman" w:hAnsi="Arial" w:cs="Arial"/>
          <w:color w:val="000000" w:themeColor="text1"/>
          <w:sz w:val="22"/>
          <w:szCs w:val="22"/>
          <w:lang w:val="en-GB"/>
        </w:rPr>
        <w:t>a video</w:t>
      </w:r>
      <w:r w:rsidRPr="00766132">
        <w:rPr>
          <w:rStyle w:val="apple-converted-space"/>
          <w:rFonts w:ascii="Arial" w:eastAsia="Times New Roman" w:hAnsi="Arial" w:cs="Arial"/>
          <w:color w:val="000000" w:themeColor="text1"/>
          <w:sz w:val="22"/>
          <w:szCs w:val="22"/>
          <w:lang w:val="en-GB"/>
        </w:rPr>
        <w:t> </w:t>
      </w:r>
      <w:r w:rsidRPr="00766132">
        <w:rPr>
          <w:rFonts w:ascii="Arial" w:eastAsia="Times New Roman" w:hAnsi="Arial" w:cs="Arial"/>
          <w:color w:val="000000" w:themeColor="text1"/>
          <w:sz w:val="22"/>
          <w:szCs w:val="22"/>
          <w:lang w:val="en-GB"/>
        </w:rPr>
        <w:t>still transforms into a wall-drawing. It’s inside this ‘game’ organised with image and media rules that Richard Muller’s drawings raise the status of images perception. </w:t>
      </w:r>
    </w:p>
    <w:p w:rsidR="00967EF0" w:rsidRPr="00967EF0" w:rsidRDefault="00967EF0" w:rsidP="00235BF1">
      <w:pPr>
        <w:autoSpaceDE w:val="0"/>
        <w:autoSpaceDN w:val="0"/>
        <w:adjustRightInd w:val="0"/>
        <w:rPr>
          <w:sz w:val="28"/>
          <w:lang w:val="en-GB"/>
        </w:rPr>
      </w:pPr>
    </w:p>
    <w:p w:rsidR="00FA722B" w:rsidRPr="00235BF1" w:rsidRDefault="00FA722B" w:rsidP="00235BF1">
      <w:pPr>
        <w:autoSpaceDE w:val="0"/>
        <w:autoSpaceDN w:val="0"/>
        <w:adjustRightInd w:val="0"/>
        <w:rPr>
          <w:rFonts w:ascii="Arial" w:hAnsi="Arial" w:cs="Arial"/>
          <w:color w:val="404040" w:themeColor="text1" w:themeTint="BF"/>
          <w:lang w:val="en-US"/>
        </w:rPr>
      </w:pPr>
      <w:r w:rsidRPr="00235BF1">
        <w:rPr>
          <w:lang w:val="en-GB"/>
        </w:rPr>
        <w:t xml:space="preserve">  </w:t>
      </w:r>
      <w:r w:rsidR="00235BF1">
        <w:rPr>
          <w:lang w:val="en-GB"/>
        </w:rPr>
        <w:t xml:space="preserve">                             </w:t>
      </w:r>
    </w:p>
    <w:p w:rsidR="004D1DE7" w:rsidRPr="00FF02B0" w:rsidRDefault="004D1DE7" w:rsidP="00FA722B">
      <w:pPr>
        <w:pStyle w:val="NormalWeb"/>
        <w:spacing w:before="0" w:after="0"/>
        <w:rPr>
          <w:rFonts w:ascii="Arial" w:hAnsi="Arial" w:cs="Arial"/>
          <w:sz w:val="18"/>
          <w:lang w:val="en-GB"/>
        </w:rPr>
      </w:pPr>
    </w:p>
    <w:p w:rsidR="004D1DE7" w:rsidRPr="00FF02B0" w:rsidRDefault="004D1DE7" w:rsidP="00FA722B">
      <w:pPr>
        <w:pStyle w:val="NormalWeb"/>
        <w:spacing w:before="0" w:after="0"/>
        <w:rPr>
          <w:rFonts w:ascii="Arial" w:hAnsi="Arial" w:cs="Arial"/>
          <w:sz w:val="18"/>
          <w:lang w:val="en-GB"/>
        </w:rPr>
      </w:pPr>
    </w:p>
    <w:p w:rsidR="004D1DE7" w:rsidRPr="00FF02B0" w:rsidRDefault="004D1DE7" w:rsidP="00FA722B">
      <w:pPr>
        <w:pStyle w:val="NormalWeb"/>
        <w:spacing w:before="0" w:after="0"/>
        <w:rPr>
          <w:rFonts w:ascii="Arial" w:hAnsi="Arial" w:cs="Arial"/>
          <w:sz w:val="18"/>
          <w:lang w:val="en-GB"/>
        </w:rPr>
      </w:pPr>
    </w:p>
    <w:p w:rsidR="004D1DE7" w:rsidRPr="00FF02B0" w:rsidRDefault="004D1DE7" w:rsidP="00FA722B">
      <w:pPr>
        <w:pStyle w:val="NormalWeb"/>
        <w:spacing w:before="0" w:after="0"/>
        <w:rPr>
          <w:rFonts w:ascii="Arial" w:hAnsi="Arial" w:cs="Arial"/>
          <w:sz w:val="18"/>
          <w:lang w:val="en-GB"/>
        </w:rPr>
      </w:pPr>
    </w:p>
    <w:p w:rsidR="004D1DE7" w:rsidRPr="00FF02B0" w:rsidRDefault="004D1DE7" w:rsidP="00FA722B">
      <w:pPr>
        <w:pStyle w:val="NormalWeb"/>
        <w:spacing w:before="0" w:after="0"/>
        <w:rPr>
          <w:rFonts w:ascii="Arial" w:hAnsi="Arial" w:cs="Arial"/>
          <w:sz w:val="18"/>
          <w:lang w:val="en-GB"/>
        </w:rPr>
      </w:pPr>
    </w:p>
    <w:p w:rsidR="004D1DE7" w:rsidRPr="00FF02B0" w:rsidRDefault="004D1DE7" w:rsidP="00FA722B">
      <w:pPr>
        <w:pStyle w:val="NormalWeb"/>
        <w:spacing w:before="0" w:after="0"/>
        <w:rPr>
          <w:rFonts w:ascii="Arial" w:hAnsi="Arial" w:cs="Arial"/>
          <w:sz w:val="18"/>
          <w:lang w:val="en-GB"/>
        </w:rPr>
      </w:pPr>
    </w:p>
    <w:p w:rsidR="004D1DE7" w:rsidRPr="00FF02B0" w:rsidRDefault="004D1DE7" w:rsidP="00FA722B">
      <w:pPr>
        <w:pStyle w:val="NormalWeb"/>
        <w:spacing w:before="0" w:after="0"/>
        <w:rPr>
          <w:rFonts w:ascii="Arial" w:hAnsi="Arial" w:cs="Arial"/>
          <w:sz w:val="18"/>
          <w:lang w:val="en-GB"/>
        </w:rPr>
      </w:pPr>
    </w:p>
    <w:p w:rsidR="004D1DE7" w:rsidRPr="00FF02B0" w:rsidRDefault="004D1DE7" w:rsidP="00FA722B">
      <w:pPr>
        <w:pStyle w:val="NormalWeb"/>
        <w:spacing w:before="0" w:after="0"/>
        <w:rPr>
          <w:rFonts w:ascii="Arial" w:hAnsi="Arial" w:cs="Arial"/>
          <w:sz w:val="18"/>
          <w:lang w:val="en-GB"/>
        </w:rPr>
      </w:pPr>
    </w:p>
    <w:p w:rsidR="004D1DE7" w:rsidRPr="00FF02B0" w:rsidRDefault="004D1DE7" w:rsidP="00FA722B">
      <w:pPr>
        <w:pStyle w:val="NormalWeb"/>
        <w:spacing w:before="0" w:after="0"/>
        <w:rPr>
          <w:rFonts w:ascii="Arial" w:hAnsi="Arial" w:cs="Arial"/>
          <w:sz w:val="18"/>
          <w:lang w:val="en-GB"/>
        </w:rPr>
      </w:pPr>
    </w:p>
    <w:p w:rsidR="004D1DE7" w:rsidRPr="00FF02B0" w:rsidRDefault="004D1DE7" w:rsidP="00FA722B">
      <w:pPr>
        <w:pStyle w:val="NormalWeb"/>
        <w:spacing w:before="0" w:after="0"/>
        <w:rPr>
          <w:rFonts w:ascii="Arial" w:hAnsi="Arial" w:cs="Arial"/>
          <w:sz w:val="18"/>
          <w:lang w:val="en-GB"/>
        </w:rPr>
      </w:pPr>
    </w:p>
    <w:p w:rsidR="004D1DE7" w:rsidRPr="00FF02B0" w:rsidRDefault="004D1DE7" w:rsidP="00FA722B">
      <w:pPr>
        <w:pStyle w:val="NormalWeb"/>
        <w:spacing w:before="0" w:after="0"/>
        <w:rPr>
          <w:rFonts w:ascii="Arial" w:hAnsi="Arial" w:cs="Arial"/>
          <w:sz w:val="18"/>
          <w:lang w:val="en-GB"/>
        </w:rPr>
      </w:pPr>
    </w:p>
    <w:p w:rsidR="008F4CB3" w:rsidRPr="00B952A2" w:rsidRDefault="008F4CB3" w:rsidP="00FA722B">
      <w:pPr>
        <w:pStyle w:val="NormalWeb"/>
        <w:spacing w:before="0" w:after="0"/>
        <w:rPr>
          <w:rFonts w:ascii="Arial" w:hAnsi="Arial" w:cs="Arial"/>
          <w:lang w:val="en-GB"/>
        </w:rPr>
      </w:pPr>
    </w:p>
    <w:p w:rsidR="008F4CB3" w:rsidRPr="00B952A2" w:rsidRDefault="008F4CB3" w:rsidP="00FA722B">
      <w:pPr>
        <w:pStyle w:val="NormalWeb"/>
        <w:spacing w:before="0" w:after="0"/>
        <w:rPr>
          <w:rFonts w:ascii="Arial" w:hAnsi="Arial" w:cs="Arial"/>
          <w:lang w:val="en-GB"/>
        </w:rPr>
      </w:pPr>
    </w:p>
    <w:p w:rsidR="00900BF4" w:rsidRPr="00900BF4" w:rsidRDefault="00900BF4" w:rsidP="00900BF4">
      <w:pPr>
        <w:rPr>
          <w:rFonts w:ascii="Arial" w:hAnsi="Arial" w:cs="Arial"/>
          <w:i/>
          <w:color w:val="595959" w:themeColor="text1" w:themeTint="A6"/>
          <w:sz w:val="8"/>
          <w:szCs w:val="8"/>
          <w:lang w:val="en-US"/>
        </w:rPr>
      </w:pPr>
    </w:p>
    <w:p w:rsidR="00146374" w:rsidRDefault="00146374" w:rsidP="00146374">
      <w:pPr>
        <w:rPr>
          <w:rFonts w:ascii="Arial" w:hAnsi="Arial" w:cs="Arial"/>
          <w:sz w:val="20"/>
          <w:szCs w:val="20"/>
          <w:lang w:val="en-US"/>
        </w:rPr>
      </w:pPr>
    </w:p>
    <w:p w:rsidR="00253F10" w:rsidRDefault="00253F10" w:rsidP="00146374">
      <w:pPr>
        <w:rPr>
          <w:rFonts w:ascii="Arial" w:hAnsi="Arial" w:cs="Arial"/>
          <w:sz w:val="20"/>
          <w:szCs w:val="20"/>
          <w:lang w:val="en-US"/>
        </w:rPr>
      </w:pPr>
    </w:p>
    <w:p w:rsidR="00253F10" w:rsidRDefault="00253F10"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8B03FD" w:rsidRDefault="008B03FD" w:rsidP="00146374">
      <w:pPr>
        <w:rPr>
          <w:rFonts w:ascii="Arial" w:hAnsi="Arial" w:cs="Arial"/>
          <w:sz w:val="20"/>
          <w:szCs w:val="20"/>
          <w:lang w:val="en-US"/>
        </w:rPr>
      </w:pPr>
    </w:p>
    <w:p w:rsidR="00253F10" w:rsidRDefault="00253F10" w:rsidP="00146374">
      <w:pPr>
        <w:rPr>
          <w:rFonts w:ascii="Arial" w:hAnsi="Arial" w:cs="Arial"/>
          <w:sz w:val="20"/>
          <w:szCs w:val="20"/>
          <w:lang w:val="en-US"/>
        </w:rPr>
      </w:pPr>
    </w:p>
    <w:p w:rsidR="00253F10" w:rsidRPr="00146374" w:rsidRDefault="00253F10" w:rsidP="00146374">
      <w:pPr>
        <w:rPr>
          <w:rFonts w:ascii="Arial" w:hAnsi="Arial" w:cs="Arial"/>
          <w:sz w:val="20"/>
          <w:szCs w:val="20"/>
          <w:lang w:val="en-US"/>
        </w:rPr>
      </w:pPr>
    </w:p>
    <w:p w:rsidR="00E6705B" w:rsidRDefault="00493BD9" w:rsidP="00F06EAD">
      <w:pPr>
        <w:jc w:val="center"/>
        <w:rPr>
          <w:rFonts w:ascii="Arial" w:hAnsi="Arial" w:cs="Arial"/>
          <w:sz w:val="20"/>
          <w:szCs w:val="20"/>
          <w:lang w:val="en-US"/>
        </w:rPr>
      </w:pPr>
      <w:hyperlink r:id="rId13" w:history="1">
        <w:r w:rsidR="008B1AD5" w:rsidRPr="00A04C51">
          <w:rPr>
            <w:rStyle w:val="Lienhypertexte"/>
            <w:rFonts w:ascii="Arial" w:hAnsi="Arial" w:cs="Arial"/>
            <w:sz w:val="20"/>
            <w:szCs w:val="20"/>
            <w:lang w:val="en-US"/>
          </w:rPr>
          <w:t>www.galerielaferronnerie.fr</w:t>
        </w:r>
      </w:hyperlink>
    </w:p>
    <w:p w:rsidR="008B1AD5" w:rsidRDefault="008B1AD5" w:rsidP="00F06EAD">
      <w:pPr>
        <w:jc w:val="center"/>
        <w:rPr>
          <w:rFonts w:ascii="Arial" w:hAnsi="Arial" w:cs="Arial"/>
          <w:sz w:val="20"/>
          <w:szCs w:val="20"/>
          <w:lang w:val="en-US"/>
        </w:rPr>
      </w:pPr>
    </w:p>
    <w:p w:rsidR="008B1AD5" w:rsidRDefault="008B1AD5" w:rsidP="00F06EAD">
      <w:pPr>
        <w:jc w:val="center"/>
        <w:rPr>
          <w:rFonts w:ascii="Arial" w:hAnsi="Arial" w:cs="Arial"/>
          <w:sz w:val="20"/>
          <w:szCs w:val="20"/>
          <w:lang w:val="en-US"/>
        </w:rPr>
      </w:pPr>
    </w:p>
    <w:p w:rsidR="008B1AD5" w:rsidRPr="00146374" w:rsidRDefault="008B1AD5" w:rsidP="008B1AD5">
      <w:pPr>
        <w:rPr>
          <w:rFonts w:ascii="Arial" w:hAnsi="Arial" w:cs="Arial"/>
          <w:sz w:val="20"/>
          <w:szCs w:val="20"/>
          <w:lang w:val="en-US"/>
        </w:rPr>
      </w:pPr>
    </w:p>
    <w:sectPr w:rsidR="008B1AD5" w:rsidRPr="00146374" w:rsidSect="00A03ABF">
      <w:pgSz w:w="11906" w:h="16838"/>
      <w:pgMar w:top="600" w:right="1226" w:bottom="1080" w:left="8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altName w:val="Symbol"/>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3EC3"/>
    <w:rsid w:val="00030D26"/>
    <w:rsid w:val="000365F2"/>
    <w:rsid w:val="00037A17"/>
    <w:rsid w:val="000611BD"/>
    <w:rsid w:val="00074FC9"/>
    <w:rsid w:val="00090C73"/>
    <w:rsid w:val="00092392"/>
    <w:rsid w:val="000A4388"/>
    <w:rsid w:val="000A6F91"/>
    <w:rsid w:val="000D066D"/>
    <w:rsid w:val="00146374"/>
    <w:rsid w:val="00147EF3"/>
    <w:rsid w:val="0017276A"/>
    <w:rsid w:val="001A1E08"/>
    <w:rsid w:val="001E101D"/>
    <w:rsid w:val="00203134"/>
    <w:rsid w:val="002274B4"/>
    <w:rsid w:val="00235BF1"/>
    <w:rsid w:val="00241213"/>
    <w:rsid w:val="002539A6"/>
    <w:rsid w:val="00253F10"/>
    <w:rsid w:val="00265D0B"/>
    <w:rsid w:val="0028248F"/>
    <w:rsid w:val="0029027A"/>
    <w:rsid w:val="00297AA6"/>
    <w:rsid w:val="002A37DF"/>
    <w:rsid w:val="002D3EC3"/>
    <w:rsid w:val="002D57B1"/>
    <w:rsid w:val="002F7FEA"/>
    <w:rsid w:val="00370C3E"/>
    <w:rsid w:val="003A42CF"/>
    <w:rsid w:val="003C5B83"/>
    <w:rsid w:val="004406F2"/>
    <w:rsid w:val="00444DCA"/>
    <w:rsid w:val="00457B13"/>
    <w:rsid w:val="00470224"/>
    <w:rsid w:val="00493BD9"/>
    <w:rsid w:val="004D1DE7"/>
    <w:rsid w:val="004E0C1E"/>
    <w:rsid w:val="004E0CDA"/>
    <w:rsid w:val="00501E8B"/>
    <w:rsid w:val="00517C83"/>
    <w:rsid w:val="0055666C"/>
    <w:rsid w:val="0058739C"/>
    <w:rsid w:val="005D725C"/>
    <w:rsid w:val="00652EEA"/>
    <w:rsid w:val="006863F0"/>
    <w:rsid w:val="00690E41"/>
    <w:rsid w:val="006A72D4"/>
    <w:rsid w:val="006D45C8"/>
    <w:rsid w:val="007003CB"/>
    <w:rsid w:val="0076571A"/>
    <w:rsid w:val="00766132"/>
    <w:rsid w:val="00791204"/>
    <w:rsid w:val="0080600F"/>
    <w:rsid w:val="00866994"/>
    <w:rsid w:val="008B03FD"/>
    <w:rsid w:val="008B1AD5"/>
    <w:rsid w:val="008C24E1"/>
    <w:rsid w:val="008F04D5"/>
    <w:rsid w:val="008F0E69"/>
    <w:rsid w:val="008F2830"/>
    <w:rsid w:val="008F4CB3"/>
    <w:rsid w:val="00900BF4"/>
    <w:rsid w:val="00904147"/>
    <w:rsid w:val="00922453"/>
    <w:rsid w:val="009576EF"/>
    <w:rsid w:val="00967EF0"/>
    <w:rsid w:val="009722D4"/>
    <w:rsid w:val="00975C45"/>
    <w:rsid w:val="00981010"/>
    <w:rsid w:val="009867B0"/>
    <w:rsid w:val="009909B1"/>
    <w:rsid w:val="009F6F44"/>
    <w:rsid w:val="00A03ABF"/>
    <w:rsid w:val="00A718B6"/>
    <w:rsid w:val="00A84713"/>
    <w:rsid w:val="00A90EFE"/>
    <w:rsid w:val="00A92F64"/>
    <w:rsid w:val="00AC780A"/>
    <w:rsid w:val="00AE639D"/>
    <w:rsid w:val="00AF00CD"/>
    <w:rsid w:val="00B002B1"/>
    <w:rsid w:val="00B05F07"/>
    <w:rsid w:val="00B15D03"/>
    <w:rsid w:val="00B1719E"/>
    <w:rsid w:val="00B21CF7"/>
    <w:rsid w:val="00B51403"/>
    <w:rsid w:val="00B75E53"/>
    <w:rsid w:val="00B952A2"/>
    <w:rsid w:val="00BB733D"/>
    <w:rsid w:val="00BC1B05"/>
    <w:rsid w:val="00BD18BD"/>
    <w:rsid w:val="00D6162F"/>
    <w:rsid w:val="00D732F7"/>
    <w:rsid w:val="00D773BD"/>
    <w:rsid w:val="00D84D9E"/>
    <w:rsid w:val="00DD547A"/>
    <w:rsid w:val="00DE082A"/>
    <w:rsid w:val="00DE09C3"/>
    <w:rsid w:val="00E1491C"/>
    <w:rsid w:val="00E47B8C"/>
    <w:rsid w:val="00E55214"/>
    <w:rsid w:val="00E6705B"/>
    <w:rsid w:val="00E97EBB"/>
    <w:rsid w:val="00EB1BC5"/>
    <w:rsid w:val="00EB51DC"/>
    <w:rsid w:val="00F031DC"/>
    <w:rsid w:val="00F05477"/>
    <w:rsid w:val="00F06EAD"/>
    <w:rsid w:val="00F74005"/>
    <w:rsid w:val="00F769C6"/>
    <w:rsid w:val="00F879FE"/>
    <w:rsid w:val="00FA722B"/>
    <w:rsid w:val="00FA7273"/>
    <w:rsid w:val="00FF02B0"/>
    <w:rsid w:val="00FF73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62F"/>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2D3EC3"/>
    <w:pPr>
      <w:widowControl w:val="0"/>
      <w:suppressAutoHyphens/>
      <w:autoSpaceDN w:val="0"/>
      <w:spacing w:before="100" w:after="119"/>
      <w:textAlignment w:val="baseline"/>
    </w:pPr>
    <w:rPr>
      <w:rFonts w:eastAsia="Times New Roman"/>
      <w:kern w:val="3"/>
      <w:lang w:eastAsia="hi-IN" w:bidi="hi-IN"/>
    </w:rPr>
  </w:style>
  <w:style w:type="paragraph" w:styleId="Textedebulles">
    <w:name w:val="Balloon Text"/>
    <w:basedOn w:val="Normal"/>
    <w:link w:val="TextedebullesCar"/>
    <w:uiPriority w:val="99"/>
    <w:semiHidden/>
    <w:unhideWhenUsed/>
    <w:rsid w:val="002D3EC3"/>
    <w:rPr>
      <w:rFonts w:ascii="Tahoma" w:hAnsi="Tahoma" w:cs="Tahoma"/>
      <w:sz w:val="16"/>
      <w:szCs w:val="16"/>
    </w:rPr>
  </w:style>
  <w:style w:type="character" w:customStyle="1" w:styleId="TextedebullesCar">
    <w:name w:val="Texte de bulles Car"/>
    <w:basedOn w:val="Policepardfaut"/>
    <w:link w:val="Textedebulles"/>
    <w:uiPriority w:val="99"/>
    <w:semiHidden/>
    <w:rsid w:val="002D3EC3"/>
    <w:rPr>
      <w:rFonts w:ascii="Tahoma" w:hAnsi="Tahoma" w:cs="Tahoma"/>
      <w:sz w:val="16"/>
      <w:szCs w:val="16"/>
    </w:rPr>
  </w:style>
  <w:style w:type="character" w:styleId="Lienhypertexte">
    <w:name w:val="Hyperlink"/>
    <w:basedOn w:val="Policepardfaut"/>
    <w:uiPriority w:val="99"/>
    <w:unhideWhenUsed/>
    <w:rsid w:val="00241213"/>
    <w:rPr>
      <w:color w:val="0000FF" w:themeColor="hyperlink"/>
      <w:u w:val="single"/>
    </w:rPr>
  </w:style>
  <w:style w:type="character" w:styleId="Lienhypertextesuivivisit">
    <w:name w:val="FollowedHyperlink"/>
    <w:basedOn w:val="Policepardfaut"/>
    <w:uiPriority w:val="99"/>
    <w:semiHidden/>
    <w:unhideWhenUsed/>
    <w:rsid w:val="008C24E1"/>
    <w:rPr>
      <w:color w:val="800080" w:themeColor="followedHyperlink"/>
      <w:u w:val="single"/>
    </w:rPr>
  </w:style>
  <w:style w:type="character" w:customStyle="1" w:styleId="apple-converted-space">
    <w:name w:val="apple-converted-space"/>
    <w:basedOn w:val="Policepardfaut"/>
    <w:rsid w:val="00D6162F"/>
  </w:style>
</w:styles>
</file>

<file path=word/webSettings.xml><?xml version="1.0" encoding="utf-8"?>
<w:webSettings xmlns:r="http://schemas.openxmlformats.org/officeDocument/2006/relationships" xmlns:w="http://schemas.openxmlformats.org/wordprocessingml/2006/main">
  <w:divs>
    <w:div w:id="343440542">
      <w:bodyDiv w:val="1"/>
      <w:marLeft w:val="0"/>
      <w:marRight w:val="0"/>
      <w:marTop w:val="0"/>
      <w:marBottom w:val="0"/>
      <w:divBdr>
        <w:top w:val="none" w:sz="0" w:space="0" w:color="auto"/>
        <w:left w:val="none" w:sz="0" w:space="0" w:color="auto"/>
        <w:bottom w:val="none" w:sz="0" w:space="0" w:color="auto"/>
        <w:right w:val="none" w:sz="0" w:space="0" w:color="auto"/>
      </w:divBdr>
    </w:div>
    <w:div w:id="1106383440">
      <w:bodyDiv w:val="1"/>
      <w:marLeft w:val="0"/>
      <w:marRight w:val="0"/>
      <w:marTop w:val="0"/>
      <w:marBottom w:val="0"/>
      <w:divBdr>
        <w:top w:val="none" w:sz="0" w:space="0" w:color="auto"/>
        <w:left w:val="none" w:sz="0" w:space="0" w:color="auto"/>
        <w:bottom w:val="none" w:sz="0" w:space="0" w:color="auto"/>
        <w:right w:val="none" w:sz="0" w:space="0" w:color="auto"/>
      </w:divBdr>
    </w:div>
    <w:div w:id="16422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galerielaferronnerie.fr" TargetMode="Externa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www.drawingnowpar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awingnowparis.com" TargetMode="External"/><Relationship Id="rId11" Type="http://schemas.openxmlformats.org/officeDocument/2006/relationships/image" Target="media/image7.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png"/><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3</Pages>
  <Words>562</Words>
  <Characters>3094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dc:creator>
  <cp:lastModifiedBy>Brigitte</cp:lastModifiedBy>
  <cp:revision>12</cp:revision>
  <cp:lastPrinted>2017-03-10T16:14:00Z</cp:lastPrinted>
  <dcterms:created xsi:type="dcterms:W3CDTF">2018-03-09T15:45:00Z</dcterms:created>
  <dcterms:modified xsi:type="dcterms:W3CDTF">2018-03-17T20:27:00Z</dcterms:modified>
</cp:coreProperties>
</file>