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46" w:rsidRPr="008645A6" w:rsidRDefault="001D3446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674A86"/>
        </w:rPr>
      </w:pPr>
      <w:r w:rsidRPr="008645A6">
        <w:rPr>
          <w:rFonts w:ascii="Arial" w:hAnsi="Arial" w:cs="Arial"/>
          <w:b/>
          <w:bCs/>
          <w:color w:val="674A86"/>
        </w:rPr>
        <w:t>Galerie La Ferronnerie</w:t>
      </w:r>
    </w:p>
    <w:p w:rsidR="001D3446" w:rsidRPr="008645A6" w:rsidRDefault="001D3446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674A86"/>
        </w:rPr>
      </w:pPr>
      <w:r w:rsidRPr="008645A6">
        <w:rPr>
          <w:rFonts w:ascii="Arial" w:hAnsi="Arial" w:cs="Arial"/>
          <w:color w:val="674A86"/>
          <w:sz w:val="20"/>
          <w:szCs w:val="20"/>
        </w:rPr>
        <w:t xml:space="preserve">       Brigitte Négrier</w:t>
      </w:r>
    </w:p>
    <w:p w:rsidR="001D3446" w:rsidRPr="008645A6" w:rsidRDefault="001D3446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674A86"/>
        </w:rPr>
      </w:pPr>
      <w:r w:rsidRPr="008645A6">
        <w:rPr>
          <w:rFonts w:ascii="Arial" w:hAnsi="Arial" w:cs="Arial"/>
          <w:color w:val="674A86"/>
          <w:sz w:val="20"/>
          <w:szCs w:val="20"/>
        </w:rPr>
        <w:t xml:space="preserve">40, rue de la Folie-Méricourt </w:t>
      </w:r>
    </w:p>
    <w:p w:rsidR="001D3446" w:rsidRPr="008645A6" w:rsidRDefault="001D3446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674A86"/>
        </w:rPr>
      </w:pPr>
      <w:r w:rsidRPr="008645A6">
        <w:rPr>
          <w:rFonts w:ascii="Arial" w:hAnsi="Arial" w:cs="Arial"/>
          <w:color w:val="674A86"/>
          <w:sz w:val="20"/>
          <w:szCs w:val="20"/>
        </w:rPr>
        <w:t xml:space="preserve">F-75011 Paris </w:t>
      </w:r>
      <w:hyperlink r:id="rId4" w:tgtFrame="_blank" w:history="1">
        <w:r w:rsidRPr="008645A6">
          <w:rPr>
            <w:rStyle w:val="Lienhypertexte"/>
            <w:rFonts w:ascii="Arial" w:hAnsi="Arial" w:cs="Arial"/>
            <w:color w:val="674A86"/>
            <w:sz w:val="20"/>
            <w:szCs w:val="20"/>
            <w:u w:val="none"/>
          </w:rPr>
          <w:t xml:space="preserve">+33 (0)1 78 01 13 </w:t>
        </w:r>
        <w:proofErr w:type="spellStart"/>
        <w:r w:rsidRPr="008645A6">
          <w:rPr>
            <w:rStyle w:val="Lienhypertexte"/>
            <w:rFonts w:ascii="Arial" w:hAnsi="Arial" w:cs="Arial"/>
            <w:color w:val="674A86"/>
            <w:sz w:val="20"/>
            <w:szCs w:val="20"/>
            <w:u w:val="none"/>
          </w:rPr>
          <w:t>13</w:t>
        </w:r>
        <w:proofErr w:type="spellEnd"/>
      </w:hyperlink>
    </w:p>
    <w:p w:rsidR="001D3446" w:rsidRPr="008645A6" w:rsidRDefault="00577020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674A86"/>
        </w:rPr>
      </w:pPr>
      <w:hyperlink r:id="rId5" w:tgtFrame="_blank" w:history="1">
        <w:r w:rsidR="001D3446" w:rsidRPr="008645A6">
          <w:rPr>
            <w:rStyle w:val="Lienhypertexte"/>
            <w:rFonts w:ascii="Arial" w:hAnsi="Arial" w:cs="Arial"/>
            <w:b/>
            <w:bCs/>
            <w:color w:val="674A86"/>
            <w:sz w:val="20"/>
            <w:szCs w:val="20"/>
            <w:u w:val="none"/>
          </w:rPr>
          <w:t>www.galerielaferronnerie.fr</w:t>
        </w:r>
      </w:hyperlink>
    </w:p>
    <w:p w:rsidR="001D3446" w:rsidRPr="008645A6" w:rsidRDefault="001D3446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674A86"/>
          <w:sz w:val="20"/>
          <w:szCs w:val="20"/>
        </w:rPr>
      </w:pPr>
      <w:proofErr w:type="gramStart"/>
      <w:r w:rsidRPr="008645A6">
        <w:rPr>
          <w:rFonts w:ascii="Arial" w:hAnsi="Arial" w:cs="Arial"/>
          <w:color w:val="674A86"/>
          <w:sz w:val="20"/>
          <w:szCs w:val="20"/>
        </w:rPr>
        <w:t>mardi</w:t>
      </w:r>
      <w:proofErr w:type="gramEnd"/>
      <w:r w:rsidRPr="008645A6">
        <w:rPr>
          <w:rFonts w:ascii="Arial" w:hAnsi="Arial" w:cs="Arial"/>
          <w:color w:val="674A86"/>
          <w:sz w:val="20"/>
          <w:szCs w:val="20"/>
        </w:rPr>
        <w:t xml:space="preserve"> à vendredi : 14h-19h, samedi : 13h-19h</w:t>
      </w:r>
    </w:p>
    <w:p w:rsidR="001D3446" w:rsidRPr="008645A6" w:rsidRDefault="001D3446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674A86"/>
          <w:sz w:val="20"/>
          <w:szCs w:val="20"/>
          <w:lang w:val="de-CH"/>
        </w:rPr>
      </w:pPr>
      <w:r w:rsidRPr="008645A6">
        <w:rPr>
          <w:rFonts w:ascii="Arial" w:hAnsi="Arial" w:cs="Arial"/>
          <w:b/>
          <w:color w:val="674A86"/>
          <w:sz w:val="20"/>
          <w:szCs w:val="20"/>
          <w:lang w:val="de-CH"/>
        </w:rPr>
        <w:t>brigitte.negrier@club.fr</w:t>
      </w:r>
    </w:p>
    <w:p w:rsidR="001D3446" w:rsidRPr="006A1E94" w:rsidRDefault="001D3446" w:rsidP="001D3446">
      <w:pPr>
        <w:pStyle w:val="NormalWeb"/>
        <w:spacing w:before="0" w:beforeAutospacing="0" w:after="0" w:line="276" w:lineRule="auto"/>
        <w:rPr>
          <w:rFonts w:ascii="Arial" w:hAnsi="Arial" w:cs="Arial"/>
          <w:color w:val="FF0000"/>
          <w:sz w:val="10"/>
          <w:szCs w:val="10"/>
          <w:lang w:val="de-CH"/>
        </w:rPr>
      </w:pPr>
    </w:p>
    <w:p w:rsidR="001D3446" w:rsidRPr="006A1E94" w:rsidRDefault="001D3446" w:rsidP="001D3446">
      <w:pPr>
        <w:rPr>
          <w:rFonts w:ascii="Arial" w:hAnsi="Arial" w:cs="Arial"/>
          <w:b/>
          <w:color w:val="FF0000"/>
          <w:sz w:val="16"/>
          <w:szCs w:val="16"/>
          <w:lang w:val="de-CH"/>
        </w:rPr>
      </w:pPr>
    </w:p>
    <w:p w:rsidR="001D3446" w:rsidRPr="0094559D" w:rsidRDefault="001D3446" w:rsidP="001D3446">
      <w:pPr>
        <w:rPr>
          <w:rFonts w:ascii="Arial" w:hAnsi="Arial" w:cs="Arial"/>
          <w:color w:val="F2B800"/>
          <w:sz w:val="28"/>
          <w:szCs w:val="28"/>
          <w:lang w:val="de-CH"/>
        </w:rPr>
      </w:pPr>
      <w:r w:rsidRPr="0094559D">
        <w:rPr>
          <w:rFonts w:ascii="Arial" w:hAnsi="Arial" w:cs="Arial"/>
          <w:color w:val="F2B800"/>
          <w:sz w:val="28"/>
          <w:szCs w:val="28"/>
          <w:lang w:val="de-CH"/>
        </w:rPr>
        <w:t>Benjamin Nachtwey</w:t>
      </w:r>
      <w:r w:rsidR="008645A6" w:rsidRPr="0094559D">
        <w:rPr>
          <w:rFonts w:ascii="Arial" w:hAnsi="Arial" w:cs="Arial"/>
          <w:color w:val="F2B800"/>
          <w:sz w:val="28"/>
          <w:szCs w:val="28"/>
          <w:lang w:val="de-CH"/>
        </w:rPr>
        <w:t xml:space="preserve"> </w:t>
      </w:r>
      <w:r w:rsidRPr="0094559D">
        <w:rPr>
          <w:rFonts w:ascii="Arial" w:hAnsi="Arial" w:cs="Arial"/>
          <w:color w:val="F2B800"/>
          <w:sz w:val="28"/>
          <w:szCs w:val="28"/>
          <w:lang w:val="de-CH"/>
        </w:rPr>
        <w:t xml:space="preserve">  Clémence </w:t>
      </w:r>
      <w:proofErr w:type="spellStart"/>
      <w:r w:rsidRPr="0094559D">
        <w:rPr>
          <w:rFonts w:ascii="Arial" w:hAnsi="Arial" w:cs="Arial"/>
          <w:color w:val="F2B800"/>
          <w:sz w:val="28"/>
          <w:szCs w:val="28"/>
          <w:lang w:val="de-CH"/>
        </w:rPr>
        <w:t>Périgon</w:t>
      </w:r>
      <w:proofErr w:type="spellEnd"/>
    </w:p>
    <w:p w:rsidR="001D3446" w:rsidRPr="008645A6" w:rsidRDefault="001D3446" w:rsidP="001D3446">
      <w:pPr>
        <w:rPr>
          <w:rFonts w:ascii="Arial" w:hAnsi="Arial" w:cs="Arial"/>
          <w:color w:val="0070C0"/>
          <w:sz w:val="20"/>
          <w:szCs w:val="20"/>
          <w:lang w:val="de-CH"/>
        </w:rPr>
      </w:pPr>
    </w:p>
    <w:p w:rsidR="001D3446" w:rsidRPr="0094559D" w:rsidRDefault="001D3446" w:rsidP="001D3446">
      <w:pPr>
        <w:rPr>
          <w:rFonts w:ascii="Arial" w:hAnsi="Arial" w:cs="Arial"/>
          <w:color w:val="308056"/>
          <w:sz w:val="28"/>
          <w:szCs w:val="28"/>
          <w:lang w:val="de-CH"/>
        </w:rPr>
      </w:pPr>
      <w:r w:rsidRPr="0094559D">
        <w:rPr>
          <w:rFonts w:ascii="Arial" w:hAnsi="Arial" w:cs="Arial"/>
          <w:i/>
          <w:color w:val="308056"/>
          <w:sz w:val="28"/>
          <w:szCs w:val="28"/>
          <w:lang w:val="de-CH"/>
        </w:rPr>
        <w:t xml:space="preserve">Sous les </w:t>
      </w:r>
      <w:proofErr w:type="spellStart"/>
      <w:r w:rsidRPr="0094559D">
        <w:rPr>
          <w:rFonts w:ascii="Arial" w:hAnsi="Arial" w:cs="Arial"/>
          <w:i/>
          <w:color w:val="308056"/>
          <w:sz w:val="28"/>
          <w:szCs w:val="28"/>
          <w:lang w:val="de-CH"/>
        </w:rPr>
        <w:t>frondaisons</w:t>
      </w:r>
      <w:proofErr w:type="spellEnd"/>
    </w:p>
    <w:p w:rsidR="001D3446" w:rsidRPr="00BE6D39" w:rsidRDefault="008645A6" w:rsidP="001D3446">
      <w:pPr>
        <w:rPr>
          <w:rFonts w:ascii="Arial" w:hAnsi="Arial" w:cs="Arial"/>
          <w:color w:val="347C6B"/>
          <w:lang w:val="de-CH"/>
        </w:rPr>
      </w:pPr>
      <w:proofErr w:type="spellStart"/>
      <w:r w:rsidRPr="0094559D">
        <w:rPr>
          <w:rFonts w:ascii="Arial" w:hAnsi="Arial" w:cs="Arial"/>
          <w:color w:val="308056"/>
          <w:lang w:val="de-CH"/>
        </w:rPr>
        <w:t>peinture</w:t>
      </w:r>
      <w:proofErr w:type="spellEnd"/>
      <w:r w:rsidRPr="0094559D">
        <w:rPr>
          <w:rFonts w:ascii="Arial" w:hAnsi="Arial" w:cs="Arial"/>
          <w:color w:val="308056"/>
          <w:lang w:val="de-CH"/>
        </w:rPr>
        <w:t>, p</w:t>
      </w:r>
      <w:r w:rsidR="001D3446" w:rsidRPr="0094559D">
        <w:rPr>
          <w:rFonts w:ascii="Arial" w:hAnsi="Arial" w:cs="Arial"/>
          <w:color w:val="308056"/>
          <w:lang w:val="de-CH"/>
        </w:rPr>
        <w:t xml:space="preserve">hotographie, </w:t>
      </w:r>
      <w:proofErr w:type="spellStart"/>
      <w:r w:rsidRPr="0094559D">
        <w:rPr>
          <w:rFonts w:ascii="Arial" w:hAnsi="Arial" w:cs="Arial"/>
          <w:color w:val="308056"/>
          <w:lang w:val="de-CH"/>
        </w:rPr>
        <w:t>v</w:t>
      </w:r>
      <w:r w:rsidR="001D3446" w:rsidRPr="0094559D">
        <w:rPr>
          <w:rFonts w:ascii="Arial" w:hAnsi="Arial" w:cs="Arial"/>
          <w:color w:val="308056"/>
          <w:lang w:val="de-CH"/>
        </w:rPr>
        <w:t>idéo</w:t>
      </w:r>
      <w:proofErr w:type="spellEnd"/>
      <w:r w:rsidR="001D3446" w:rsidRPr="0094559D">
        <w:rPr>
          <w:rFonts w:ascii="Arial" w:hAnsi="Arial" w:cs="Arial"/>
          <w:color w:val="308056"/>
          <w:lang w:val="de-CH"/>
        </w:rPr>
        <w:t xml:space="preserve"> </w:t>
      </w:r>
      <w:r w:rsidR="001D3446" w:rsidRPr="00BE6D39">
        <w:rPr>
          <w:rFonts w:ascii="Arial" w:hAnsi="Arial" w:cs="Arial"/>
          <w:color w:val="347C6B"/>
          <w:lang w:val="de-CH"/>
        </w:rPr>
        <w:t xml:space="preserve">  </w:t>
      </w:r>
    </w:p>
    <w:p w:rsidR="001D3446" w:rsidRPr="00BE6D39" w:rsidRDefault="001D3446" w:rsidP="001D3446">
      <w:pPr>
        <w:rPr>
          <w:rFonts w:ascii="Arial" w:hAnsi="Arial" w:cs="Arial"/>
          <w:color w:val="347C6B"/>
          <w:sz w:val="20"/>
          <w:szCs w:val="20"/>
          <w:lang w:val="de-CH"/>
        </w:rPr>
      </w:pPr>
    </w:p>
    <w:p w:rsidR="001D3446" w:rsidRPr="00F15388" w:rsidRDefault="001D3446" w:rsidP="001D3446">
      <w:pPr>
        <w:rPr>
          <w:rFonts w:ascii="Arial" w:hAnsi="Arial" w:cs="Arial"/>
          <w:i/>
          <w:color w:val="FF0000"/>
          <w:sz w:val="8"/>
          <w:szCs w:val="8"/>
          <w:lang w:val="de-CH"/>
        </w:rPr>
      </w:pPr>
    </w:p>
    <w:p w:rsidR="001D3446" w:rsidRPr="0094559D" w:rsidRDefault="000B0B1D" w:rsidP="001D3446">
      <w:pPr>
        <w:rPr>
          <w:rFonts w:ascii="Arial" w:hAnsi="Arial" w:cs="Arial"/>
          <w:color w:val="F2B800"/>
        </w:rPr>
      </w:pPr>
      <w:proofErr w:type="gramStart"/>
      <w:r>
        <w:rPr>
          <w:rFonts w:ascii="Arial" w:hAnsi="Arial" w:cs="Arial"/>
          <w:color w:val="F2B800"/>
        </w:rPr>
        <w:t>v</w:t>
      </w:r>
      <w:r w:rsidR="001D3446" w:rsidRPr="0094559D">
        <w:rPr>
          <w:rFonts w:ascii="Arial" w:hAnsi="Arial" w:cs="Arial"/>
          <w:color w:val="F2B800"/>
        </w:rPr>
        <w:t>ernissage</w:t>
      </w:r>
      <w:proofErr w:type="gramEnd"/>
      <w:r w:rsidR="001D3446" w:rsidRPr="0094559D">
        <w:rPr>
          <w:rFonts w:ascii="Arial" w:hAnsi="Arial" w:cs="Arial"/>
          <w:color w:val="F2B800"/>
        </w:rPr>
        <w:t xml:space="preserve"> le 26 janvier 2013 de 15H à 20h </w:t>
      </w:r>
    </w:p>
    <w:p w:rsidR="001D3446" w:rsidRPr="0094559D" w:rsidRDefault="000B0B1D" w:rsidP="001D3446">
      <w:pPr>
        <w:rPr>
          <w:rFonts w:ascii="Arial" w:hAnsi="Arial" w:cs="Arial"/>
          <w:color w:val="F2B800"/>
        </w:rPr>
      </w:pPr>
      <w:r>
        <w:rPr>
          <w:rFonts w:ascii="Arial" w:hAnsi="Arial" w:cs="Arial"/>
          <w:color w:val="F2B800"/>
        </w:rPr>
        <w:t>e</w:t>
      </w:r>
      <w:r w:rsidR="001D3446" w:rsidRPr="0094559D">
        <w:rPr>
          <w:rFonts w:ascii="Arial" w:hAnsi="Arial" w:cs="Arial"/>
          <w:color w:val="F2B800"/>
        </w:rPr>
        <w:t>xposition du 26 janvier au 25 février 2013</w:t>
      </w:r>
    </w:p>
    <w:p w:rsidR="0094559D" w:rsidRPr="0094559D" w:rsidRDefault="0094559D" w:rsidP="001D3446">
      <w:pPr>
        <w:rPr>
          <w:rFonts w:ascii="Arial" w:hAnsi="Arial" w:cs="Arial"/>
          <w:color w:val="FFC000"/>
          <w:sz w:val="16"/>
          <w:szCs w:val="16"/>
        </w:rPr>
      </w:pPr>
    </w:p>
    <w:p w:rsidR="001D3446" w:rsidRDefault="0094559D" w:rsidP="001D3446">
      <w:pPr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002060"/>
        </w:rPr>
        <w:t xml:space="preserve">                                              </w:t>
      </w:r>
      <w:r w:rsidR="00DF5C0B">
        <w:rPr>
          <w:rFonts w:ascii="Arial" w:hAnsi="Arial" w:cs="Arial"/>
          <w:i/>
          <w:color w:val="002060"/>
        </w:rPr>
        <w:t xml:space="preserve"> </w:t>
      </w:r>
      <w:r>
        <w:rPr>
          <w:rFonts w:ascii="Arial" w:hAnsi="Arial" w:cs="Arial"/>
          <w:i/>
          <w:color w:val="002060"/>
        </w:rPr>
        <w:t xml:space="preserve">      </w:t>
      </w:r>
      <w:r w:rsidRPr="0094559D">
        <w:rPr>
          <w:rFonts w:ascii="Arial" w:hAnsi="Arial" w:cs="Arial"/>
          <w:i/>
          <w:color w:val="002060"/>
        </w:rPr>
        <w:t xml:space="preserve"> </w:t>
      </w:r>
    </w:p>
    <w:p w:rsidR="001D3446" w:rsidRDefault="00AB7199" w:rsidP="001D3446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t xml:space="preserve">     </w:t>
      </w:r>
      <w:r w:rsidR="001D3446">
        <w:rPr>
          <w:rFonts w:ascii="Arial" w:hAnsi="Arial" w:cs="Arial"/>
          <w:noProof/>
          <w:color w:val="FF0000"/>
        </w:rPr>
        <w:t xml:space="preserve"> </w:t>
      </w:r>
      <w:r w:rsidR="001D3446">
        <w:rPr>
          <w:rFonts w:ascii="Arial" w:hAnsi="Arial" w:cs="Arial"/>
          <w:noProof/>
          <w:color w:val="FF0000"/>
        </w:rPr>
        <w:drawing>
          <wp:inline distT="0" distB="0" distL="0" distR="0">
            <wp:extent cx="3320561" cy="2428161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861" cy="243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3446">
        <w:rPr>
          <w:rFonts w:ascii="Arial" w:hAnsi="Arial" w:cs="Arial"/>
          <w:noProof/>
          <w:color w:val="FF0000"/>
        </w:rPr>
        <w:t xml:space="preserve">       </w:t>
      </w:r>
      <w:r w:rsidR="001D3446">
        <w:rPr>
          <w:rFonts w:ascii="Arial" w:hAnsi="Arial" w:cs="Arial"/>
          <w:noProof/>
          <w:color w:val="FF0000"/>
        </w:rPr>
        <w:drawing>
          <wp:inline distT="0" distB="0" distL="0" distR="0">
            <wp:extent cx="1844651" cy="2727418"/>
            <wp:effectExtent l="19050" t="0" r="3199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67" cy="273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A6" w:rsidRPr="008645A6" w:rsidRDefault="008645A6" w:rsidP="001D3446">
      <w:pPr>
        <w:rPr>
          <w:rFonts w:ascii="Arial" w:hAnsi="Arial" w:cs="Arial"/>
          <w:noProof/>
          <w:color w:val="FF0000"/>
          <w:sz w:val="16"/>
          <w:szCs w:val="16"/>
        </w:rPr>
      </w:pPr>
    </w:p>
    <w:p w:rsidR="001D3446" w:rsidRPr="0094559D" w:rsidRDefault="001D3446" w:rsidP="001D3446">
      <w:pPr>
        <w:rPr>
          <w:rFonts w:ascii="Arial" w:hAnsi="Arial" w:cs="Arial"/>
          <w:color w:val="308056"/>
          <w:sz w:val="18"/>
          <w:szCs w:val="18"/>
        </w:rPr>
      </w:pPr>
      <w:r>
        <w:t xml:space="preserve"> </w:t>
      </w:r>
      <w:r w:rsidRPr="0094559D">
        <w:rPr>
          <w:color w:val="308056"/>
        </w:rPr>
        <w:t xml:space="preserve"> </w:t>
      </w:r>
      <w:r w:rsidR="00AB7199">
        <w:rPr>
          <w:color w:val="308056"/>
        </w:rPr>
        <w:t xml:space="preserve">    </w:t>
      </w:r>
      <w:r w:rsidRPr="0094559D">
        <w:rPr>
          <w:rFonts w:ascii="Arial" w:hAnsi="Arial" w:cs="Arial"/>
          <w:color w:val="308056"/>
        </w:rPr>
        <w:t xml:space="preserve"> </w:t>
      </w:r>
      <w:r w:rsidR="00155906">
        <w:rPr>
          <w:rFonts w:ascii="Arial" w:hAnsi="Arial" w:cs="Arial"/>
          <w:color w:val="308056"/>
        </w:rPr>
        <w:t xml:space="preserve"> </w:t>
      </w:r>
      <w:r w:rsidRPr="0094559D">
        <w:rPr>
          <w:rFonts w:ascii="Arial" w:hAnsi="Arial" w:cs="Arial"/>
          <w:color w:val="308056"/>
          <w:sz w:val="18"/>
          <w:szCs w:val="18"/>
        </w:rPr>
        <w:t xml:space="preserve">Benjamin Nachtwey,  </w:t>
      </w:r>
      <w:proofErr w:type="spellStart"/>
      <w:r w:rsidR="00155906" w:rsidRPr="00155906">
        <w:rPr>
          <w:rFonts w:ascii="Arial" w:hAnsi="Arial" w:cs="Arial"/>
          <w:i/>
          <w:color w:val="308056"/>
          <w:sz w:val="18"/>
          <w:szCs w:val="18"/>
        </w:rPr>
        <w:t>Dötlingen</w:t>
      </w:r>
      <w:proofErr w:type="spellEnd"/>
      <w:r w:rsidR="00155906" w:rsidRPr="00155906">
        <w:rPr>
          <w:rFonts w:ascii="Arial" w:hAnsi="Arial" w:cs="Arial"/>
          <w:i/>
          <w:color w:val="308056"/>
          <w:sz w:val="18"/>
          <w:szCs w:val="18"/>
        </w:rPr>
        <w:t xml:space="preserve"> Wald</w:t>
      </w:r>
      <w:r w:rsidR="00155906">
        <w:rPr>
          <w:rFonts w:ascii="Arial" w:hAnsi="Arial" w:cs="Arial"/>
          <w:color w:val="308056"/>
          <w:sz w:val="18"/>
          <w:szCs w:val="18"/>
        </w:rPr>
        <w:t xml:space="preserve">,  </w:t>
      </w:r>
      <w:r w:rsidRPr="0094559D">
        <w:rPr>
          <w:rFonts w:ascii="Arial" w:hAnsi="Arial" w:cs="Arial"/>
          <w:color w:val="308056"/>
          <w:sz w:val="18"/>
          <w:szCs w:val="18"/>
        </w:rPr>
        <w:t xml:space="preserve">2010                                    </w:t>
      </w:r>
      <w:r w:rsidR="00155906">
        <w:rPr>
          <w:rFonts w:ascii="Arial" w:hAnsi="Arial" w:cs="Arial"/>
          <w:color w:val="308056"/>
          <w:sz w:val="18"/>
          <w:szCs w:val="18"/>
        </w:rPr>
        <w:t xml:space="preserve"> </w:t>
      </w:r>
      <w:r w:rsidRPr="0094559D">
        <w:rPr>
          <w:rFonts w:ascii="Arial" w:hAnsi="Arial" w:cs="Arial"/>
          <w:color w:val="308056"/>
          <w:sz w:val="18"/>
          <w:szCs w:val="18"/>
        </w:rPr>
        <w:t xml:space="preserve">     </w:t>
      </w:r>
      <w:r w:rsidR="00AB7199">
        <w:rPr>
          <w:rFonts w:ascii="Arial" w:hAnsi="Arial" w:cs="Arial"/>
          <w:color w:val="308056"/>
          <w:sz w:val="18"/>
          <w:szCs w:val="18"/>
        </w:rPr>
        <w:t xml:space="preserve"> </w:t>
      </w:r>
      <w:r w:rsidRPr="0094559D">
        <w:rPr>
          <w:rFonts w:ascii="Arial" w:hAnsi="Arial" w:cs="Arial"/>
          <w:color w:val="308056"/>
          <w:sz w:val="18"/>
          <w:szCs w:val="18"/>
        </w:rPr>
        <w:t xml:space="preserve">Clémence </w:t>
      </w:r>
      <w:proofErr w:type="spellStart"/>
      <w:r w:rsidRPr="0094559D">
        <w:rPr>
          <w:rFonts w:ascii="Arial" w:hAnsi="Arial" w:cs="Arial"/>
          <w:color w:val="308056"/>
          <w:sz w:val="18"/>
          <w:szCs w:val="18"/>
        </w:rPr>
        <w:t>Périgon</w:t>
      </w:r>
      <w:proofErr w:type="spellEnd"/>
      <w:r w:rsidR="00155906">
        <w:rPr>
          <w:rFonts w:ascii="Arial" w:hAnsi="Arial" w:cs="Arial"/>
          <w:color w:val="308056"/>
          <w:sz w:val="18"/>
          <w:szCs w:val="18"/>
        </w:rPr>
        <w:t xml:space="preserve">, </w:t>
      </w:r>
      <w:r w:rsidRPr="0094559D">
        <w:rPr>
          <w:rFonts w:ascii="Arial" w:hAnsi="Arial" w:cs="Arial"/>
          <w:i/>
          <w:color w:val="308056"/>
          <w:sz w:val="18"/>
          <w:szCs w:val="18"/>
        </w:rPr>
        <w:t xml:space="preserve">sans titre </w:t>
      </w:r>
      <w:r w:rsidRPr="00A0407F">
        <w:rPr>
          <w:rFonts w:ascii="Arial" w:hAnsi="Arial" w:cs="Arial"/>
          <w:i/>
          <w:color w:val="308056"/>
          <w:sz w:val="18"/>
          <w:szCs w:val="18"/>
        </w:rPr>
        <w:t>(g</w:t>
      </w:r>
      <w:r w:rsidR="00A0407F" w:rsidRPr="00A0407F">
        <w:rPr>
          <w:rFonts w:ascii="Arial" w:hAnsi="Arial" w:cs="Arial"/>
          <w:i/>
          <w:color w:val="308056"/>
          <w:sz w:val="18"/>
          <w:szCs w:val="18"/>
        </w:rPr>
        <w:t>ui)</w:t>
      </w:r>
      <w:r w:rsidRPr="0094559D">
        <w:rPr>
          <w:rFonts w:ascii="Arial" w:hAnsi="Arial" w:cs="Arial"/>
          <w:color w:val="308056"/>
          <w:sz w:val="18"/>
          <w:szCs w:val="18"/>
        </w:rPr>
        <w:t>, 2008</w:t>
      </w:r>
    </w:p>
    <w:p w:rsidR="001D3446" w:rsidRPr="0094559D" w:rsidRDefault="001D3446" w:rsidP="001D3446">
      <w:pPr>
        <w:rPr>
          <w:rFonts w:ascii="Arial" w:hAnsi="Arial" w:cs="Arial"/>
          <w:color w:val="308056"/>
          <w:sz w:val="18"/>
          <w:szCs w:val="18"/>
        </w:rPr>
      </w:pPr>
      <w:r w:rsidRPr="0094559D">
        <w:rPr>
          <w:rFonts w:ascii="Arial" w:hAnsi="Arial" w:cs="Arial"/>
          <w:color w:val="308056"/>
          <w:sz w:val="18"/>
          <w:szCs w:val="18"/>
        </w:rPr>
        <w:t xml:space="preserve">  </w:t>
      </w:r>
      <w:r w:rsidR="00AB7199">
        <w:rPr>
          <w:rFonts w:ascii="Arial" w:hAnsi="Arial" w:cs="Arial"/>
          <w:color w:val="308056"/>
          <w:sz w:val="18"/>
          <w:szCs w:val="18"/>
        </w:rPr>
        <w:t xml:space="preserve">    </w:t>
      </w:r>
      <w:r w:rsidR="00155906">
        <w:rPr>
          <w:rFonts w:ascii="Arial" w:hAnsi="Arial" w:cs="Arial"/>
          <w:color w:val="308056"/>
          <w:sz w:val="18"/>
          <w:szCs w:val="18"/>
        </w:rPr>
        <w:t xml:space="preserve"> </w:t>
      </w:r>
      <w:r w:rsidR="00AB7199">
        <w:rPr>
          <w:rFonts w:ascii="Arial" w:hAnsi="Arial" w:cs="Arial"/>
          <w:color w:val="308056"/>
          <w:sz w:val="18"/>
          <w:szCs w:val="18"/>
        </w:rPr>
        <w:t xml:space="preserve"> </w:t>
      </w:r>
      <w:r w:rsidRPr="0094559D">
        <w:rPr>
          <w:rFonts w:ascii="Arial" w:hAnsi="Arial" w:cs="Arial"/>
          <w:color w:val="308056"/>
          <w:sz w:val="18"/>
          <w:szCs w:val="18"/>
        </w:rPr>
        <w:t xml:space="preserve">  </w:t>
      </w:r>
      <w:proofErr w:type="gramStart"/>
      <w:r w:rsidRPr="0094559D">
        <w:rPr>
          <w:rFonts w:ascii="Arial" w:hAnsi="Arial" w:cs="Arial"/>
          <w:color w:val="308056"/>
          <w:sz w:val="18"/>
          <w:szCs w:val="18"/>
        </w:rPr>
        <w:t>acrylique</w:t>
      </w:r>
      <w:proofErr w:type="gramEnd"/>
      <w:r w:rsidRPr="0094559D">
        <w:rPr>
          <w:rFonts w:ascii="Arial" w:hAnsi="Arial" w:cs="Arial"/>
          <w:color w:val="308056"/>
          <w:sz w:val="18"/>
          <w:szCs w:val="18"/>
        </w:rPr>
        <w:t xml:space="preserve"> sur toile,  160 x 220 cm    </w:t>
      </w:r>
      <w:r w:rsidRPr="0094559D">
        <w:rPr>
          <w:color w:val="308056"/>
          <w:sz w:val="18"/>
          <w:szCs w:val="18"/>
        </w:rPr>
        <w:t xml:space="preserve">                                                           </w:t>
      </w:r>
      <w:r w:rsidR="008645A6" w:rsidRPr="0094559D">
        <w:rPr>
          <w:color w:val="308056"/>
          <w:sz w:val="18"/>
          <w:szCs w:val="18"/>
        </w:rPr>
        <w:t xml:space="preserve">   </w:t>
      </w:r>
      <w:r w:rsidRPr="0094559D">
        <w:rPr>
          <w:color w:val="308056"/>
          <w:sz w:val="18"/>
          <w:szCs w:val="18"/>
        </w:rPr>
        <w:t xml:space="preserve"> </w:t>
      </w:r>
      <w:r w:rsidRPr="0094559D">
        <w:rPr>
          <w:rFonts w:ascii="Arial" w:hAnsi="Arial" w:cs="Arial"/>
          <w:color w:val="308056"/>
          <w:sz w:val="18"/>
          <w:szCs w:val="18"/>
        </w:rPr>
        <w:t>in</w:t>
      </w:r>
      <w:r w:rsidR="008645A6" w:rsidRPr="0094559D">
        <w:rPr>
          <w:rFonts w:ascii="Arial" w:hAnsi="Arial" w:cs="Arial"/>
          <w:color w:val="308056"/>
          <w:sz w:val="18"/>
          <w:szCs w:val="18"/>
        </w:rPr>
        <w:t>k</w:t>
      </w:r>
      <w:r w:rsidRPr="0094559D">
        <w:rPr>
          <w:rFonts w:ascii="Arial" w:hAnsi="Arial" w:cs="Arial"/>
          <w:color w:val="308056"/>
          <w:sz w:val="18"/>
          <w:szCs w:val="18"/>
        </w:rPr>
        <w:t xml:space="preserve">jet </w:t>
      </w:r>
      <w:proofErr w:type="spellStart"/>
      <w:r w:rsidRPr="0094559D">
        <w:rPr>
          <w:rFonts w:ascii="Arial" w:hAnsi="Arial" w:cs="Arial"/>
          <w:color w:val="308056"/>
          <w:sz w:val="18"/>
          <w:szCs w:val="18"/>
        </w:rPr>
        <w:t>print</w:t>
      </w:r>
      <w:proofErr w:type="spellEnd"/>
      <w:r w:rsidRPr="0094559D">
        <w:rPr>
          <w:rFonts w:ascii="Arial" w:hAnsi="Arial" w:cs="Arial"/>
          <w:color w:val="308056"/>
          <w:sz w:val="18"/>
          <w:szCs w:val="18"/>
        </w:rPr>
        <w:t>, 160 x 108 cm, n° 1/3</w:t>
      </w:r>
    </w:p>
    <w:p w:rsidR="001D3446" w:rsidRPr="0094559D" w:rsidRDefault="001D3446" w:rsidP="001D3446">
      <w:pPr>
        <w:rPr>
          <w:color w:val="308056"/>
        </w:rPr>
      </w:pPr>
      <w:r w:rsidRPr="0094559D">
        <w:rPr>
          <w:color w:val="308056"/>
        </w:rPr>
        <w:t xml:space="preserve">  </w:t>
      </w:r>
    </w:p>
    <w:p w:rsidR="00F76105" w:rsidRDefault="00F76105" w:rsidP="00F7610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Sous les frondaisons</w:t>
      </w:r>
    </w:p>
    <w:p w:rsidR="00F76105" w:rsidRDefault="00F76105" w:rsidP="00F76105">
      <w:pPr>
        <w:jc w:val="both"/>
        <w:rPr>
          <w:rFonts w:ascii="Arial" w:hAnsi="Arial" w:cs="Arial"/>
          <w:sz w:val="16"/>
          <w:szCs w:val="16"/>
        </w:rPr>
      </w:pPr>
    </w:p>
    <w:p w:rsidR="00F76105" w:rsidRPr="00F76105" w:rsidRDefault="00F76105" w:rsidP="00F76105">
      <w:pPr>
        <w:ind w:left="708" w:hanging="708"/>
        <w:jc w:val="both"/>
        <w:rPr>
          <w:rFonts w:ascii="Arial" w:hAnsi="Arial" w:cs="Arial"/>
          <w:color w:val="1F497D"/>
          <w:sz w:val="22"/>
          <w:szCs w:val="22"/>
        </w:rPr>
      </w:pPr>
      <w:r w:rsidRPr="00F76105">
        <w:rPr>
          <w:rFonts w:ascii="Arial" w:hAnsi="Arial" w:cs="Arial"/>
          <w:b/>
          <w:bCs/>
          <w:color w:val="595959"/>
          <w:sz w:val="22"/>
          <w:szCs w:val="22"/>
        </w:rPr>
        <w:t xml:space="preserve">Clémence </w:t>
      </w:r>
      <w:proofErr w:type="spellStart"/>
      <w:r w:rsidRPr="00F76105">
        <w:rPr>
          <w:rFonts w:ascii="Arial" w:hAnsi="Arial" w:cs="Arial"/>
          <w:b/>
          <w:bCs/>
          <w:color w:val="595959"/>
          <w:sz w:val="22"/>
          <w:szCs w:val="22"/>
        </w:rPr>
        <w:t>Périgon</w:t>
      </w:r>
      <w:proofErr w:type="spellEnd"/>
      <w:r w:rsidRPr="00F76105">
        <w:rPr>
          <w:rFonts w:ascii="Arial" w:hAnsi="Arial" w:cs="Arial"/>
          <w:b/>
          <w:bCs/>
          <w:color w:val="1F497D"/>
          <w:sz w:val="22"/>
          <w:szCs w:val="22"/>
        </w:rPr>
        <w:t xml:space="preserve"> </w:t>
      </w:r>
      <w:r w:rsidRPr="00F76105">
        <w:rPr>
          <w:rFonts w:ascii="Arial" w:hAnsi="Arial" w:cs="Arial"/>
          <w:color w:val="000000"/>
          <w:sz w:val="22"/>
          <w:szCs w:val="22"/>
        </w:rPr>
        <w:t>(née en 1978 à Tours, France)</w:t>
      </w:r>
      <w:r w:rsidRPr="00F76105">
        <w:rPr>
          <w:rFonts w:ascii="Arial" w:hAnsi="Arial" w:cs="Arial"/>
          <w:sz w:val="22"/>
          <w:szCs w:val="22"/>
        </w:rPr>
        <w:t xml:space="preserve"> présente un ensemble de travaux récents : </w:t>
      </w:r>
    </w:p>
    <w:p w:rsidR="00F76105" w:rsidRDefault="00F76105" w:rsidP="00F76105">
      <w:pPr>
        <w:ind w:left="708" w:hanging="708"/>
        <w:jc w:val="both"/>
        <w:rPr>
          <w:rFonts w:ascii="Arial" w:hAnsi="Arial" w:cs="Arial"/>
          <w:sz w:val="22"/>
          <w:szCs w:val="22"/>
        </w:rPr>
      </w:pPr>
      <w:proofErr w:type="gramStart"/>
      <w:r w:rsidRPr="00F76105">
        <w:rPr>
          <w:rFonts w:ascii="Arial" w:hAnsi="Arial" w:cs="Arial"/>
          <w:sz w:val="22"/>
          <w:szCs w:val="22"/>
        </w:rPr>
        <w:t>une</w:t>
      </w:r>
      <w:proofErr w:type="gramEnd"/>
      <w:r w:rsidRPr="00F761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6105">
        <w:rPr>
          <w:rFonts w:ascii="Arial" w:hAnsi="Arial" w:cs="Arial"/>
          <w:sz w:val="22"/>
          <w:szCs w:val="22"/>
        </w:rPr>
        <w:t>vidéoperformance</w:t>
      </w:r>
      <w:proofErr w:type="spellEnd"/>
      <w:r w:rsidRPr="00F76105">
        <w:rPr>
          <w:rFonts w:ascii="Arial" w:hAnsi="Arial" w:cs="Arial"/>
          <w:sz w:val="22"/>
          <w:szCs w:val="22"/>
        </w:rPr>
        <w:t xml:space="preserve"> (</w:t>
      </w:r>
      <w:r w:rsidRPr="00F76105">
        <w:rPr>
          <w:rFonts w:ascii="Arial" w:hAnsi="Arial" w:cs="Arial"/>
          <w:i/>
          <w:iCs/>
          <w:sz w:val="22"/>
          <w:szCs w:val="22"/>
        </w:rPr>
        <w:t>Mirador</w:t>
      </w:r>
      <w:r w:rsidRPr="00F76105">
        <w:rPr>
          <w:rFonts w:ascii="Arial" w:hAnsi="Arial" w:cs="Arial"/>
          <w:sz w:val="22"/>
          <w:szCs w:val="22"/>
        </w:rPr>
        <w:t>), une photographie (</w:t>
      </w:r>
      <w:r w:rsidRPr="00F76105">
        <w:rPr>
          <w:rFonts w:ascii="Arial" w:hAnsi="Arial" w:cs="Arial"/>
          <w:i/>
          <w:iCs/>
          <w:sz w:val="22"/>
          <w:szCs w:val="22"/>
        </w:rPr>
        <w:t>Sans titre (gui)</w:t>
      </w:r>
      <w:r w:rsidRPr="00F76105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F76105">
        <w:rPr>
          <w:rFonts w:ascii="Arial" w:hAnsi="Arial" w:cs="Arial"/>
          <w:sz w:val="22"/>
          <w:szCs w:val="22"/>
        </w:rPr>
        <w:t>une</w:t>
      </w:r>
      <w:proofErr w:type="gramEnd"/>
      <w:r w:rsidRPr="00F76105">
        <w:rPr>
          <w:rFonts w:ascii="Arial" w:hAnsi="Arial" w:cs="Arial"/>
          <w:sz w:val="22"/>
          <w:szCs w:val="22"/>
        </w:rPr>
        <w:t xml:space="preserve"> animation (</w:t>
      </w:r>
      <w:r w:rsidRPr="00F76105">
        <w:rPr>
          <w:rFonts w:ascii="Arial" w:hAnsi="Arial" w:cs="Arial"/>
          <w:i/>
          <w:iCs/>
          <w:sz w:val="22"/>
          <w:szCs w:val="22"/>
        </w:rPr>
        <w:t>Cycle</w:t>
      </w:r>
      <w:r w:rsidRPr="00F76105">
        <w:rPr>
          <w:rFonts w:ascii="Arial" w:hAnsi="Arial" w:cs="Arial"/>
          <w:sz w:val="22"/>
          <w:szCs w:val="22"/>
        </w:rPr>
        <w:t xml:space="preserve">) </w:t>
      </w:r>
    </w:p>
    <w:p w:rsidR="00F76105" w:rsidRPr="00F76105" w:rsidRDefault="00F76105" w:rsidP="00F76105">
      <w:pPr>
        <w:ind w:left="708" w:hanging="708"/>
        <w:jc w:val="both"/>
        <w:rPr>
          <w:rFonts w:ascii="Arial" w:hAnsi="Arial" w:cs="Arial"/>
          <w:sz w:val="22"/>
          <w:szCs w:val="22"/>
        </w:rPr>
      </w:pPr>
      <w:proofErr w:type="gramStart"/>
      <w:r w:rsidRPr="00F76105">
        <w:rPr>
          <w:rFonts w:ascii="Arial" w:hAnsi="Arial" w:cs="Arial"/>
          <w:sz w:val="22"/>
          <w:szCs w:val="22"/>
        </w:rPr>
        <w:t>et</w:t>
      </w:r>
      <w:proofErr w:type="gramEnd"/>
      <w:r w:rsidRPr="00F76105">
        <w:rPr>
          <w:rFonts w:ascii="Arial" w:hAnsi="Arial" w:cs="Arial"/>
          <w:sz w:val="22"/>
          <w:szCs w:val="22"/>
        </w:rPr>
        <w:t xml:space="preserve"> plusieurs dessins.</w:t>
      </w:r>
    </w:p>
    <w:p w:rsidR="00F76105" w:rsidRPr="00F76105" w:rsidRDefault="00F76105" w:rsidP="00F76105">
      <w:pPr>
        <w:jc w:val="both"/>
        <w:rPr>
          <w:rFonts w:ascii="Arial" w:hAnsi="Arial" w:cs="Arial"/>
          <w:sz w:val="8"/>
          <w:szCs w:val="8"/>
        </w:rPr>
      </w:pPr>
    </w:p>
    <w:p w:rsidR="00AB7199" w:rsidRDefault="002700A1" w:rsidP="00155906">
      <w:pPr>
        <w:jc w:val="both"/>
        <w:rPr>
          <w:rFonts w:ascii="Arial" w:hAnsi="Arial" w:cs="Arial"/>
          <w:sz w:val="22"/>
          <w:szCs w:val="22"/>
        </w:rPr>
      </w:pPr>
      <w:r w:rsidRPr="002700A1">
        <w:rPr>
          <w:rFonts w:ascii="Arial" w:hAnsi="Arial" w:cs="Arial"/>
          <w:sz w:val="22"/>
          <w:szCs w:val="22"/>
        </w:rPr>
        <w:t xml:space="preserve">La confrontation de ces différents moyens d’expression vient renforcer et renouveler le regard que </w:t>
      </w:r>
    </w:p>
    <w:p w:rsidR="00AB7199" w:rsidRDefault="002700A1" w:rsidP="001559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0A1">
        <w:rPr>
          <w:rFonts w:ascii="Arial" w:hAnsi="Arial" w:cs="Arial"/>
          <w:sz w:val="22"/>
          <w:szCs w:val="22"/>
        </w:rPr>
        <w:t>l’on</w:t>
      </w:r>
      <w:proofErr w:type="gramEnd"/>
      <w:r w:rsidRPr="002700A1">
        <w:rPr>
          <w:rFonts w:ascii="Arial" w:hAnsi="Arial" w:cs="Arial"/>
          <w:sz w:val="22"/>
          <w:szCs w:val="22"/>
        </w:rPr>
        <w:t xml:space="preserve"> porte sur les êtres hybrides qui caractérisent l’univers de l’artiste. Ces êtres adoptent le plus </w:t>
      </w:r>
    </w:p>
    <w:p w:rsidR="00AB7199" w:rsidRDefault="002700A1" w:rsidP="001559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0A1">
        <w:rPr>
          <w:rFonts w:ascii="Arial" w:hAnsi="Arial" w:cs="Arial"/>
          <w:sz w:val="22"/>
          <w:szCs w:val="22"/>
        </w:rPr>
        <w:t>souvent</w:t>
      </w:r>
      <w:proofErr w:type="gramEnd"/>
      <w:r w:rsidRPr="002700A1">
        <w:rPr>
          <w:rFonts w:ascii="Arial" w:hAnsi="Arial" w:cs="Arial"/>
          <w:sz w:val="22"/>
          <w:szCs w:val="22"/>
        </w:rPr>
        <w:t xml:space="preserve"> des stratégies de camouflage et de disparition. S’ils réapparaissent d’une vidéo à l’autre </w:t>
      </w:r>
    </w:p>
    <w:p w:rsidR="00AB7199" w:rsidRDefault="002700A1" w:rsidP="001559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0A1">
        <w:rPr>
          <w:rFonts w:ascii="Arial" w:hAnsi="Arial" w:cs="Arial"/>
          <w:sz w:val="22"/>
          <w:szCs w:val="22"/>
        </w:rPr>
        <w:t>ou</w:t>
      </w:r>
      <w:proofErr w:type="gramEnd"/>
      <w:r w:rsidRPr="002700A1">
        <w:rPr>
          <w:rFonts w:ascii="Arial" w:hAnsi="Arial" w:cs="Arial"/>
          <w:sz w:val="22"/>
          <w:szCs w:val="22"/>
        </w:rPr>
        <w:t xml:space="preserve"> d’un dessin à l’autre, ils résistent à tout effet de narration et de psychologie. Comme le montre </w:t>
      </w:r>
    </w:p>
    <w:p w:rsidR="00AB7199" w:rsidRDefault="002700A1" w:rsidP="001559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0A1">
        <w:rPr>
          <w:rFonts w:ascii="Arial" w:hAnsi="Arial" w:cs="Arial"/>
          <w:sz w:val="22"/>
          <w:szCs w:val="22"/>
        </w:rPr>
        <w:t>l’animation</w:t>
      </w:r>
      <w:proofErr w:type="gramEnd"/>
      <w:r w:rsidRPr="002700A1">
        <w:rPr>
          <w:rFonts w:ascii="Arial" w:hAnsi="Arial" w:cs="Arial"/>
          <w:sz w:val="22"/>
          <w:szCs w:val="22"/>
        </w:rPr>
        <w:t xml:space="preserve"> </w:t>
      </w:r>
      <w:r w:rsidRPr="002700A1">
        <w:rPr>
          <w:rFonts w:ascii="Arial" w:hAnsi="Arial" w:cs="Arial"/>
          <w:i/>
          <w:sz w:val="22"/>
          <w:szCs w:val="22"/>
        </w:rPr>
        <w:t xml:space="preserve">Cycle </w:t>
      </w:r>
      <w:r w:rsidRPr="002700A1">
        <w:rPr>
          <w:rFonts w:ascii="Arial" w:hAnsi="Arial" w:cs="Arial"/>
          <w:sz w:val="22"/>
          <w:szCs w:val="22"/>
        </w:rPr>
        <w:t xml:space="preserve">– technique expérimentée pour la première fois par l’artiste à partir du dessin – </w:t>
      </w:r>
    </w:p>
    <w:p w:rsidR="002700A1" w:rsidRPr="002700A1" w:rsidRDefault="002700A1" w:rsidP="0015590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2700A1">
        <w:rPr>
          <w:rFonts w:ascii="Arial" w:hAnsi="Arial" w:cs="Arial"/>
          <w:sz w:val="22"/>
          <w:szCs w:val="22"/>
        </w:rPr>
        <w:t>leur</w:t>
      </w:r>
      <w:proofErr w:type="gramEnd"/>
      <w:r w:rsidRPr="002700A1">
        <w:rPr>
          <w:rFonts w:ascii="Arial" w:hAnsi="Arial" w:cs="Arial"/>
          <w:sz w:val="22"/>
          <w:szCs w:val="22"/>
        </w:rPr>
        <w:t xml:space="preserve"> mode d’existence est celui de la rupture, du hiatus ou de la syncope. </w:t>
      </w:r>
    </w:p>
    <w:p w:rsidR="002700A1" w:rsidRPr="00F76105" w:rsidRDefault="002700A1" w:rsidP="002700A1">
      <w:pPr>
        <w:jc w:val="both"/>
        <w:rPr>
          <w:rFonts w:ascii="Arial" w:hAnsi="Arial" w:cs="Arial"/>
          <w:sz w:val="8"/>
          <w:szCs w:val="8"/>
        </w:rPr>
      </w:pPr>
    </w:p>
    <w:p w:rsidR="002700A1" w:rsidRPr="002700A1" w:rsidRDefault="002700A1" w:rsidP="002700A1">
      <w:pPr>
        <w:jc w:val="both"/>
        <w:rPr>
          <w:rFonts w:ascii="Arial" w:hAnsi="Arial" w:cs="Arial"/>
          <w:sz w:val="22"/>
          <w:szCs w:val="22"/>
        </w:rPr>
      </w:pPr>
      <w:r w:rsidRPr="002700A1">
        <w:rPr>
          <w:rFonts w:ascii="Arial" w:hAnsi="Arial" w:cs="Arial"/>
          <w:sz w:val="22"/>
          <w:szCs w:val="22"/>
        </w:rPr>
        <w:t xml:space="preserve">« D’un trait noir fin et régulier, parfois tremblé et mal assuré, les dessins figurent un peuple d’êtres étranges, dont l’apparence autant que les postures posent d’abord un problème de langage : face à eux, le « quoi », le « qui » et le « comment » se chargent d’incertitudes. Toutefois leur échelle régulière et leur isolement dans l’espace blanc du papier (21 x 29,7 cm) les rapprochent des personnages présents dans les </w:t>
      </w:r>
      <w:proofErr w:type="spellStart"/>
      <w:r w:rsidRPr="002700A1">
        <w:rPr>
          <w:rFonts w:ascii="Arial" w:hAnsi="Arial" w:cs="Arial"/>
          <w:sz w:val="22"/>
          <w:szCs w:val="22"/>
        </w:rPr>
        <w:t>vidéoperformances</w:t>
      </w:r>
      <w:proofErr w:type="spellEnd"/>
      <w:r w:rsidRPr="002700A1">
        <w:rPr>
          <w:rFonts w:ascii="Arial" w:hAnsi="Arial" w:cs="Arial"/>
          <w:sz w:val="22"/>
          <w:szCs w:val="22"/>
        </w:rPr>
        <w:t>, dans les «</w:t>
      </w:r>
      <w:r w:rsidRPr="00AB7199">
        <w:rPr>
          <w:rFonts w:ascii="Arial" w:hAnsi="Arial" w:cs="Arial"/>
          <w:i/>
          <w:sz w:val="22"/>
          <w:szCs w:val="22"/>
        </w:rPr>
        <w:t> Poses</w:t>
      </w:r>
      <w:r w:rsidRPr="002700A1">
        <w:rPr>
          <w:rFonts w:ascii="Arial" w:hAnsi="Arial" w:cs="Arial"/>
          <w:sz w:val="22"/>
          <w:szCs w:val="22"/>
        </w:rPr>
        <w:t> » en particulier. »</w:t>
      </w:r>
      <w:r w:rsidR="00AB7199" w:rsidRPr="002700A1">
        <w:rPr>
          <w:rFonts w:ascii="Arial" w:hAnsi="Arial" w:cs="Arial"/>
          <w:sz w:val="22"/>
          <w:szCs w:val="22"/>
        </w:rPr>
        <w:t xml:space="preserve"> </w:t>
      </w:r>
      <w:r w:rsidR="00AB7199">
        <w:rPr>
          <w:rFonts w:ascii="Arial" w:hAnsi="Arial" w:cs="Arial"/>
          <w:sz w:val="22"/>
          <w:szCs w:val="22"/>
        </w:rPr>
        <w:t xml:space="preserve">   </w:t>
      </w:r>
      <w:r w:rsidR="00AB7199" w:rsidRPr="002700A1">
        <w:rPr>
          <w:rFonts w:ascii="Arial" w:hAnsi="Arial" w:cs="Arial"/>
          <w:sz w:val="22"/>
          <w:szCs w:val="22"/>
        </w:rPr>
        <w:t xml:space="preserve">Emmanuel </w:t>
      </w:r>
      <w:proofErr w:type="spellStart"/>
      <w:r w:rsidR="00AB7199" w:rsidRPr="002700A1">
        <w:rPr>
          <w:rFonts w:ascii="Arial" w:hAnsi="Arial" w:cs="Arial"/>
          <w:sz w:val="22"/>
          <w:szCs w:val="22"/>
        </w:rPr>
        <w:t>Hermange</w:t>
      </w:r>
      <w:proofErr w:type="spellEnd"/>
    </w:p>
    <w:p w:rsidR="002700A1" w:rsidRPr="002700A1" w:rsidRDefault="002700A1" w:rsidP="002700A1">
      <w:pPr>
        <w:rPr>
          <w:rFonts w:ascii="Arial" w:hAnsi="Arial" w:cs="Arial"/>
          <w:sz w:val="8"/>
          <w:szCs w:val="8"/>
        </w:rPr>
      </w:pPr>
    </w:p>
    <w:p w:rsidR="002700A1" w:rsidRPr="002700A1" w:rsidRDefault="002700A1" w:rsidP="001211DF">
      <w:pPr>
        <w:ind w:left="5664" w:firstLine="708"/>
        <w:rPr>
          <w:rFonts w:ascii="Arial" w:hAnsi="Arial" w:cs="Arial"/>
          <w:sz w:val="22"/>
          <w:szCs w:val="22"/>
        </w:rPr>
      </w:pPr>
      <w:r w:rsidRPr="002700A1">
        <w:rPr>
          <w:rFonts w:ascii="Arial" w:hAnsi="Arial" w:cs="Arial"/>
          <w:sz w:val="22"/>
          <w:szCs w:val="22"/>
        </w:rPr>
        <w:t xml:space="preserve">       </w:t>
      </w:r>
    </w:p>
    <w:p w:rsidR="001211DF" w:rsidRPr="001211DF" w:rsidRDefault="001211DF" w:rsidP="001211DF">
      <w:pPr>
        <w:rPr>
          <w:rFonts w:ascii="Arial" w:hAnsi="Arial" w:cs="Arial"/>
          <w:color w:val="1F497D"/>
          <w:sz w:val="22"/>
          <w:szCs w:val="22"/>
        </w:rPr>
      </w:pPr>
      <w:r w:rsidRPr="001211DF">
        <w:rPr>
          <w:rFonts w:ascii="Arial" w:hAnsi="Arial" w:cs="Arial"/>
          <w:b/>
          <w:bCs/>
          <w:color w:val="595959"/>
          <w:sz w:val="22"/>
          <w:szCs w:val="22"/>
        </w:rPr>
        <w:t>Benjamin Nachtwey</w:t>
      </w:r>
      <w:r w:rsidRPr="001211DF">
        <w:rPr>
          <w:rFonts w:ascii="Arial" w:hAnsi="Arial" w:cs="Arial"/>
          <w:b/>
          <w:bCs/>
          <w:color w:val="7F7F7F"/>
          <w:sz w:val="22"/>
          <w:szCs w:val="22"/>
        </w:rPr>
        <w:t xml:space="preserve"> </w:t>
      </w:r>
      <w:r w:rsidRPr="001211DF">
        <w:rPr>
          <w:rFonts w:ascii="Arial" w:hAnsi="Arial" w:cs="Arial"/>
          <w:color w:val="000000"/>
          <w:sz w:val="22"/>
          <w:szCs w:val="22"/>
        </w:rPr>
        <w:t>(né en 1962 à Hambourg, Allemagne)</w:t>
      </w:r>
      <w:r w:rsidRPr="001211DF">
        <w:rPr>
          <w:rFonts w:ascii="Arial" w:hAnsi="Arial" w:cs="Arial"/>
          <w:b/>
          <w:bCs/>
          <w:color w:val="1F497D"/>
          <w:sz w:val="22"/>
          <w:szCs w:val="22"/>
        </w:rPr>
        <w:t xml:space="preserve"> </w:t>
      </w:r>
      <w:r w:rsidRPr="001211DF">
        <w:rPr>
          <w:rFonts w:ascii="Arial" w:hAnsi="Arial" w:cs="Arial"/>
          <w:color w:val="000000"/>
          <w:sz w:val="22"/>
          <w:szCs w:val="22"/>
        </w:rPr>
        <w:t>procède en tant qu’artiste, dans ses récents travaux,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211DF">
        <w:rPr>
          <w:rFonts w:ascii="Arial" w:hAnsi="Arial" w:cs="Arial"/>
          <w:color w:val="000000"/>
          <w:sz w:val="22"/>
          <w:szCs w:val="22"/>
        </w:rPr>
        <w:t>comme un ‘documentariste’ de son environnement,</w:t>
      </w:r>
      <w:r w:rsidRPr="001211D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211DF">
        <w:rPr>
          <w:rFonts w:ascii="Arial" w:hAnsi="Arial" w:cs="Arial"/>
          <w:color w:val="000000"/>
          <w:sz w:val="22"/>
          <w:szCs w:val="22"/>
        </w:rPr>
        <w:t>dont le regard de citadin imprègne les observations – observations portant sur la peinture d’architectures urbaines, de stations services et d’intérieurs, souvent conçues sous forme de séries...</w:t>
      </w:r>
    </w:p>
    <w:p w:rsidR="001211DF" w:rsidRDefault="001211DF" w:rsidP="001211DF">
      <w:pPr>
        <w:rPr>
          <w:rFonts w:ascii="Arial" w:hAnsi="Arial" w:cs="Arial"/>
          <w:color w:val="000000"/>
          <w:sz w:val="22"/>
          <w:szCs w:val="22"/>
        </w:rPr>
      </w:pPr>
      <w:r w:rsidRPr="001211DF">
        <w:rPr>
          <w:rFonts w:ascii="Arial" w:hAnsi="Arial" w:cs="Arial"/>
          <w:color w:val="000000"/>
          <w:sz w:val="22"/>
          <w:szCs w:val="22"/>
        </w:rPr>
        <w:lastRenderedPageBreak/>
        <w:t>Des images comme  si elles étaient filmées : La bobine de film est presque épuisée, la vitesse de la projection ralentit et quelques plans fixes apparaissent sur l’écran</w:t>
      </w:r>
      <w:proofErr w:type="gramStart"/>
      <w:r w:rsidRPr="001211DF">
        <w:rPr>
          <w:rFonts w:ascii="Arial" w:hAnsi="Arial" w:cs="Arial"/>
          <w:color w:val="000000"/>
          <w:sz w:val="22"/>
          <w:szCs w:val="22"/>
        </w:rPr>
        <w:t>  :</w:t>
      </w:r>
      <w:proofErr w:type="gramEnd"/>
      <w:r w:rsidRPr="001211DF">
        <w:rPr>
          <w:rFonts w:ascii="Arial" w:hAnsi="Arial" w:cs="Arial"/>
          <w:color w:val="000000"/>
          <w:sz w:val="22"/>
          <w:szCs w:val="22"/>
        </w:rPr>
        <w:t xml:space="preserve">   la nature, baignée d’une atmosphère d’ombre et de lumière, quelques personnages solitaires, apparemment perdus dans les sous-bois, des </w:t>
      </w:r>
      <w:proofErr w:type="spellStart"/>
      <w:r w:rsidRPr="001211DF">
        <w:rPr>
          <w:rFonts w:ascii="Arial" w:hAnsi="Arial" w:cs="Arial"/>
          <w:color w:val="000000"/>
          <w:sz w:val="22"/>
          <w:szCs w:val="22"/>
        </w:rPr>
        <w:t>pick-ups</w:t>
      </w:r>
      <w:proofErr w:type="spellEnd"/>
      <w:r w:rsidRPr="001211DF">
        <w:rPr>
          <w:rFonts w:ascii="Arial" w:hAnsi="Arial" w:cs="Arial"/>
          <w:color w:val="000000"/>
          <w:sz w:val="22"/>
          <w:szCs w:val="22"/>
        </w:rPr>
        <w:t xml:space="preserve"> en marche ou à l’arrêt, se garant…</w:t>
      </w:r>
    </w:p>
    <w:p w:rsidR="001211DF" w:rsidRPr="001211DF" w:rsidRDefault="001211DF" w:rsidP="001211DF">
      <w:pPr>
        <w:rPr>
          <w:rFonts w:ascii="Segoe UI" w:hAnsi="Segoe UI" w:cs="Segoe UI"/>
          <w:color w:val="000000"/>
          <w:sz w:val="8"/>
          <w:szCs w:val="8"/>
        </w:rPr>
      </w:pPr>
    </w:p>
    <w:p w:rsidR="00501B50" w:rsidRDefault="00501B50" w:rsidP="0094559D">
      <w:pPr>
        <w:rPr>
          <w:rFonts w:ascii="Arial" w:hAnsi="Arial" w:cs="Arial"/>
          <w:iCs/>
          <w:sz w:val="22"/>
          <w:szCs w:val="22"/>
        </w:rPr>
      </w:pPr>
      <w:r w:rsidRPr="00501B50">
        <w:rPr>
          <w:rFonts w:ascii="Arial" w:hAnsi="Arial" w:cs="Arial"/>
          <w:iCs/>
          <w:sz w:val="22"/>
          <w:szCs w:val="22"/>
        </w:rPr>
        <w:t>Un des thèmes centraux d</w:t>
      </w:r>
      <w:r>
        <w:rPr>
          <w:rFonts w:ascii="Arial" w:hAnsi="Arial" w:cs="Arial"/>
          <w:iCs/>
          <w:sz w:val="22"/>
          <w:szCs w:val="22"/>
        </w:rPr>
        <w:t>u</w:t>
      </w:r>
      <w:r w:rsidRPr="00501B50">
        <w:rPr>
          <w:rFonts w:ascii="Arial" w:hAnsi="Arial" w:cs="Arial"/>
          <w:iCs/>
          <w:sz w:val="22"/>
          <w:szCs w:val="22"/>
        </w:rPr>
        <w:t xml:space="preserve"> travail de </w:t>
      </w:r>
      <w:r w:rsidR="0094559D">
        <w:rPr>
          <w:rFonts w:ascii="Arial" w:hAnsi="Arial" w:cs="Arial"/>
          <w:iCs/>
          <w:sz w:val="22"/>
          <w:szCs w:val="22"/>
        </w:rPr>
        <w:t>Nachtwey</w:t>
      </w:r>
      <w:r w:rsidRPr="00501B50">
        <w:rPr>
          <w:rFonts w:ascii="Arial" w:hAnsi="Arial" w:cs="Arial"/>
          <w:iCs/>
          <w:sz w:val="22"/>
          <w:szCs w:val="22"/>
        </w:rPr>
        <w:t xml:space="preserve"> est la repr</w:t>
      </w:r>
      <w:r>
        <w:rPr>
          <w:rFonts w:ascii="Arial" w:hAnsi="Arial" w:cs="Arial"/>
          <w:iCs/>
          <w:sz w:val="22"/>
          <w:szCs w:val="22"/>
        </w:rPr>
        <w:t>é</w:t>
      </w:r>
      <w:r w:rsidRPr="00501B50">
        <w:rPr>
          <w:rFonts w:ascii="Arial" w:hAnsi="Arial" w:cs="Arial"/>
          <w:iCs/>
          <w:sz w:val="22"/>
          <w:szCs w:val="22"/>
        </w:rPr>
        <w:t xml:space="preserve">sentation </w:t>
      </w:r>
      <w:r>
        <w:rPr>
          <w:rFonts w:ascii="Arial" w:hAnsi="Arial" w:cs="Arial"/>
          <w:iCs/>
          <w:sz w:val="22"/>
          <w:szCs w:val="22"/>
        </w:rPr>
        <w:t>de variations de lumière</w:t>
      </w:r>
      <w:r w:rsidR="003776BE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, de lieux</w:t>
      </w:r>
      <w:r w:rsidR="00D46698">
        <w:rPr>
          <w:rFonts w:ascii="Arial" w:hAnsi="Arial" w:cs="Arial"/>
          <w:iCs/>
          <w:sz w:val="22"/>
          <w:szCs w:val="22"/>
        </w:rPr>
        <w:t> :</w:t>
      </w:r>
      <w:r w:rsidR="0094559D">
        <w:rPr>
          <w:rFonts w:ascii="Arial" w:hAnsi="Arial" w:cs="Arial"/>
          <w:iCs/>
          <w:sz w:val="22"/>
          <w:szCs w:val="22"/>
        </w:rPr>
        <w:t xml:space="preserve"> </w:t>
      </w:r>
      <w:r w:rsidR="00D46698">
        <w:rPr>
          <w:rFonts w:ascii="Arial" w:hAnsi="Arial" w:cs="Arial"/>
          <w:iCs/>
          <w:sz w:val="22"/>
          <w:szCs w:val="22"/>
        </w:rPr>
        <w:t xml:space="preserve">en ralentissant </w:t>
      </w:r>
      <w:r w:rsidR="003776BE">
        <w:rPr>
          <w:rFonts w:ascii="Arial" w:hAnsi="Arial" w:cs="Arial"/>
          <w:iCs/>
          <w:sz w:val="22"/>
          <w:szCs w:val="22"/>
        </w:rPr>
        <w:t>l</w:t>
      </w:r>
      <w:r w:rsidR="00D46698">
        <w:rPr>
          <w:rFonts w:ascii="Arial" w:hAnsi="Arial" w:cs="Arial"/>
          <w:iCs/>
          <w:sz w:val="22"/>
          <w:szCs w:val="22"/>
        </w:rPr>
        <w:t>e processus</w:t>
      </w:r>
      <w:r w:rsidR="003776BE">
        <w:rPr>
          <w:rFonts w:ascii="Arial" w:hAnsi="Arial" w:cs="Arial"/>
          <w:iCs/>
          <w:sz w:val="22"/>
          <w:szCs w:val="22"/>
        </w:rPr>
        <w:t xml:space="preserve"> de représentation</w:t>
      </w:r>
      <w:r w:rsidR="00D46698">
        <w:rPr>
          <w:rFonts w:ascii="Arial" w:hAnsi="Arial" w:cs="Arial"/>
          <w:iCs/>
          <w:sz w:val="22"/>
          <w:szCs w:val="22"/>
        </w:rPr>
        <w:t xml:space="preserve"> par l’utilisation du médium peinture, </w:t>
      </w:r>
      <w:r w:rsidR="003776BE">
        <w:rPr>
          <w:rFonts w:ascii="Arial" w:hAnsi="Arial" w:cs="Arial"/>
          <w:iCs/>
          <w:sz w:val="22"/>
          <w:szCs w:val="22"/>
        </w:rPr>
        <w:t>une impression d’</w:t>
      </w:r>
      <w:r w:rsidR="00D46698">
        <w:rPr>
          <w:rFonts w:ascii="Arial" w:hAnsi="Arial" w:cs="Arial"/>
          <w:iCs/>
          <w:sz w:val="22"/>
          <w:szCs w:val="22"/>
        </w:rPr>
        <w:t>accélération</w:t>
      </w:r>
      <w:r w:rsidR="003776BE">
        <w:rPr>
          <w:rFonts w:ascii="Arial" w:hAnsi="Arial" w:cs="Arial"/>
          <w:iCs/>
          <w:sz w:val="22"/>
          <w:szCs w:val="22"/>
        </w:rPr>
        <w:t xml:space="preserve"> se produit</w:t>
      </w:r>
      <w:r w:rsidR="00D46698">
        <w:rPr>
          <w:rFonts w:ascii="Arial" w:hAnsi="Arial" w:cs="Arial"/>
          <w:iCs/>
          <w:sz w:val="22"/>
          <w:szCs w:val="22"/>
        </w:rPr>
        <w:t> ;</w:t>
      </w:r>
      <w:r w:rsidR="0094559D">
        <w:rPr>
          <w:rFonts w:ascii="Arial" w:hAnsi="Arial" w:cs="Arial"/>
          <w:iCs/>
          <w:sz w:val="22"/>
          <w:szCs w:val="22"/>
        </w:rPr>
        <w:t xml:space="preserve"> </w:t>
      </w:r>
      <w:r w:rsidR="00D46698">
        <w:rPr>
          <w:rFonts w:ascii="Arial" w:hAnsi="Arial" w:cs="Arial"/>
          <w:iCs/>
          <w:sz w:val="22"/>
          <w:szCs w:val="22"/>
        </w:rPr>
        <w:t xml:space="preserve">la matière </w:t>
      </w:r>
      <w:r w:rsidR="003776BE">
        <w:rPr>
          <w:rFonts w:ascii="Arial" w:hAnsi="Arial" w:cs="Arial"/>
          <w:iCs/>
          <w:sz w:val="22"/>
          <w:szCs w:val="22"/>
        </w:rPr>
        <w:t xml:space="preserve">fluide </w:t>
      </w:r>
      <w:r w:rsidR="00D46698">
        <w:rPr>
          <w:rFonts w:ascii="Arial" w:hAnsi="Arial" w:cs="Arial"/>
          <w:iCs/>
          <w:sz w:val="22"/>
          <w:szCs w:val="22"/>
        </w:rPr>
        <w:t>de sa peinture commence à s’anime</w:t>
      </w:r>
      <w:r w:rsidR="0094559D">
        <w:rPr>
          <w:rFonts w:ascii="Arial" w:hAnsi="Arial" w:cs="Arial"/>
          <w:iCs/>
          <w:sz w:val="22"/>
          <w:szCs w:val="22"/>
        </w:rPr>
        <w:t>r</w:t>
      </w:r>
      <w:r w:rsidR="00D46698">
        <w:rPr>
          <w:rFonts w:ascii="Arial" w:hAnsi="Arial" w:cs="Arial"/>
          <w:iCs/>
          <w:sz w:val="22"/>
          <w:szCs w:val="22"/>
        </w:rPr>
        <w:t>. Les positions</w:t>
      </w:r>
      <w:r w:rsidR="00FE0ED0">
        <w:rPr>
          <w:rFonts w:ascii="Arial" w:hAnsi="Arial" w:cs="Arial"/>
          <w:iCs/>
          <w:sz w:val="22"/>
          <w:szCs w:val="22"/>
        </w:rPr>
        <w:t xml:space="preserve"> figuratives et naturalistes des </w:t>
      </w:r>
      <w:r w:rsidR="003776BE">
        <w:rPr>
          <w:rFonts w:ascii="Arial" w:hAnsi="Arial" w:cs="Arial"/>
          <w:iCs/>
          <w:sz w:val="22"/>
          <w:szCs w:val="22"/>
        </w:rPr>
        <w:t>précurseurs</w:t>
      </w:r>
      <w:r w:rsidR="00FE0ED0">
        <w:rPr>
          <w:rFonts w:ascii="Arial" w:hAnsi="Arial" w:cs="Arial"/>
          <w:iCs/>
          <w:sz w:val="22"/>
          <w:szCs w:val="22"/>
        </w:rPr>
        <w:t xml:space="preserve"> de l’art moderne sont évoquées</w:t>
      </w:r>
      <w:r w:rsidR="00AB7199">
        <w:rPr>
          <w:rFonts w:ascii="Arial" w:hAnsi="Arial" w:cs="Arial"/>
          <w:iCs/>
          <w:sz w:val="22"/>
          <w:szCs w:val="22"/>
        </w:rPr>
        <w:t>,</w:t>
      </w:r>
      <w:r w:rsidR="00FE0ED0">
        <w:rPr>
          <w:rFonts w:ascii="Arial" w:hAnsi="Arial" w:cs="Arial"/>
          <w:iCs/>
          <w:sz w:val="22"/>
          <w:szCs w:val="22"/>
        </w:rPr>
        <w:t xml:space="preserve"> puis </w:t>
      </w:r>
      <w:r w:rsidR="003776BE">
        <w:rPr>
          <w:rFonts w:ascii="Arial" w:hAnsi="Arial" w:cs="Arial"/>
          <w:iCs/>
          <w:sz w:val="22"/>
          <w:szCs w:val="22"/>
        </w:rPr>
        <w:t xml:space="preserve">modifiées </w:t>
      </w:r>
      <w:r w:rsidR="00EB20C2">
        <w:rPr>
          <w:rFonts w:ascii="Arial" w:hAnsi="Arial" w:cs="Arial"/>
          <w:iCs/>
          <w:sz w:val="22"/>
          <w:szCs w:val="22"/>
        </w:rPr>
        <w:t>e</w:t>
      </w:r>
      <w:r w:rsidR="00FE0ED0">
        <w:rPr>
          <w:rFonts w:ascii="Arial" w:hAnsi="Arial" w:cs="Arial"/>
          <w:iCs/>
          <w:sz w:val="22"/>
          <w:szCs w:val="22"/>
        </w:rPr>
        <w:t>t développées</w:t>
      </w:r>
      <w:proofErr w:type="gramStart"/>
      <w:r w:rsidR="00FE0ED0">
        <w:rPr>
          <w:rFonts w:ascii="Arial" w:hAnsi="Arial" w:cs="Arial"/>
          <w:iCs/>
          <w:sz w:val="22"/>
          <w:szCs w:val="22"/>
        </w:rPr>
        <w:t>..</w:t>
      </w:r>
      <w:proofErr w:type="gramEnd"/>
    </w:p>
    <w:p w:rsidR="00FE0ED0" w:rsidRPr="00AB7199" w:rsidRDefault="00FE0ED0" w:rsidP="0094559D">
      <w:pPr>
        <w:rPr>
          <w:rFonts w:ascii="Arial" w:hAnsi="Arial" w:cs="Arial"/>
          <w:iCs/>
          <w:sz w:val="8"/>
          <w:szCs w:val="8"/>
        </w:rPr>
      </w:pPr>
    </w:p>
    <w:p w:rsidR="00FE0ED0" w:rsidRDefault="00FE0ED0" w:rsidP="0094559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Les </w:t>
      </w:r>
      <w:proofErr w:type="spellStart"/>
      <w:r>
        <w:rPr>
          <w:rFonts w:ascii="Arial" w:hAnsi="Arial" w:cs="Arial"/>
          <w:iCs/>
          <w:sz w:val="22"/>
          <w:szCs w:val="22"/>
        </w:rPr>
        <w:t>pick-ups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, symbolisant l’intrusion de la civilisation dans la nature, les promeneurs solitaires, </w:t>
      </w:r>
    </w:p>
    <w:p w:rsidR="00FE0ED0" w:rsidRDefault="006116A9" w:rsidP="0094559D">
      <w:pPr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entourés</w:t>
      </w:r>
      <w:proofErr w:type="gramEnd"/>
      <w:r w:rsidR="00FE0ED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de buissons profus – parlent tous de solitude, de l’inéluctable dissolution de</w:t>
      </w:r>
      <w:r w:rsidR="00770BF2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70BF2">
        <w:rPr>
          <w:rFonts w:ascii="Arial" w:hAnsi="Arial" w:cs="Arial"/>
          <w:iCs/>
          <w:sz w:val="22"/>
          <w:szCs w:val="22"/>
        </w:rPr>
        <w:t>humains</w:t>
      </w:r>
    </w:p>
    <w:p w:rsidR="006116A9" w:rsidRDefault="006116A9" w:rsidP="0094559D">
      <w:pPr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dans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la nature.</w:t>
      </w:r>
    </w:p>
    <w:p w:rsidR="006116A9" w:rsidRPr="006A54E2" w:rsidRDefault="006116A9" w:rsidP="0094559D">
      <w:pPr>
        <w:rPr>
          <w:rFonts w:ascii="Arial" w:hAnsi="Arial" w:cs="Arial"/>
          <w:iCs/>
          <w:sz w:val="16"/>
          <w:szCs w:val="16"/>
        </w:rPr>
      </w:pPr>
    </w:p>
    <w:p w:rsidR="00D46698" w:rsidRDefault="006116A9" w:rsidP="0094559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Ce qui est intéressant, c’est q</w:t>
      </w:r>
      <w:r w:rsidR="006A54E2">
        <w:rPr>
          <w:rFonts w:ascii="Arial" w:hAnsi="Arial" w:cs="Arial"/>
          <w:iCs/>
          <w:sz w:val="22"/>
          <w:szCs w:val="22"/>
        </w:rPr>
        <w:t xml:space="preserve">u’en regardant simultanément </w:t>
      </w:r>
      <w:r>
        <w:rPr>
          <w:rFonts w:ascii="Arial" w:hAnsi="Arial" w:cs="Arial"/>
          <w:iCs/>
          <w:sz w:val="22"/>
          <w:szCs w:val="22"/>
        </w:rPr>
        <w:t>l’ensemble des œuvres du catalogue, vous avez la sensation</w:t>
      </w:r>
      <w:r w:rsidR="005840F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d’une ‘promenade’ à travers la végétation, des champs</w:t>
      </w:r>
      <w:r w:rsidR="006A54E2">
        <w:rPr>
          <w:rFonts w:ascii="Arial" w:hAnsi="Arial" w:cs="Arial"/>
          <w:iCs/>
          <w:sz w:val="22"/>
          <w:szCs w:val="22"/>
        </w:rPr>
        <w:t xml:space="preserve"> aux bois en passant par les fourrés, où la matière des peintures </w:t>
      </w:r>
      <w:r w:rsidR="00770BF2">
        <w:rPr>
          <w:rFonts w:ascii="Arial" w:hAnsi="Arial" w:cs="Arial"/>
          <w:iCs/>
          <w:sz w:val="22"/>
          <w:szCs w:val="22"/>
        </w:rPr>
        <w:t>se densifie</w:t>
      </w:r>
      <w:r w:rsidR="006A54E2">
        <w:rPr>
          <w:rFonts w:ascii="Arial" w:hAnsi="Arial" w:cs="Arial"/>
          <w:iCs/>
          <w:sz w:val="22"/>
          <w:szCs w:val="22"/>
        </w:rPr>
        <w:t xml:space="preserve"> et devient plus compl</w:t>
      </w:r>
      <w:r w:rsidR="001D4BB1">
        <w:rPr>
          <w:rFonts w:ascii="Arial" w:hAnsi="Arial" w:cs="Arial"/>
          <w:iCs/>
          <w:sz w:val="22"/>
          <w:szCs w:val="22"/>
        </w:rPr>
        <w:t>exe</w:t>
      </w:r>
      <w:r w:rsidR="006A54E2">
        <w:rPr>
          <w:rFonts w:ascii="Arial" w:hAnsi="Arial" w:cs="Arial"/>
          <w:iCs/>
          <w:sz w:val="22"/>
          <w:szCs w:val="22"/>
        </w:rPr>
        <w:t>.</w:t>
      </w:r>
    </w:p>
    <w:p w:rsidR="006A54E2" w:rsidRPr="00AB7199" w:rsidRDefault="006A54E2" w:rsidP="001944B0">
      <w:pPr>
        <w:jc w:val="both"/>
        <w:rPr>
          <w:rFonts w:ascii="Arial" w:hAnsi="Arial" w:cs="Arial"/>
          <w:iCs/>
          <w:sz w:val="16"/>
          <w:szCs w:val="16"/>
        </w:rPr>
      </w:pPr>
    </w:p>
    <w:p w:rsidR="005840F8" w:rsidRDefault="001944B0" w:rsidP="001944B0">
      <w:pPr>
        <w:rPr>
          <w:rStyle w:val="apple-converted-space"/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Extrait du texte de</w:t>
      </w:r>
      <w:r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Wulf</w:t>
      </w:r>
      <w:proofErr w:type="spellEnd"/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Aschenborn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, in catalogue</w:t>
      </w:r>
      <w:r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bCs/>
          <w:i/>
          <w:iCs/>
          <w:sz w:val="22"/>
          <w:szCs w:val="22"/>
        </w:rPr>
        <w:t>Green</w:t>
      </w:r>
      <w:r>
        <w:rPr>
          <w:rFonts w:ascii="Arial" w:hAnsi="Arial" w:cs="Arial"/>
          <w:i/>
          <w:iCs/>
          <w:sz w:val="22"/>
          <w:szCs w:val="22"/>
        </w:rPr>
        <w:t>, à l’occasion de l’exposition</w:t>
      </w:r>
      <w:r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solo de</w:t>
      </w:r>
      <w:r>
        <w:rPr>
          <w:rStyle w:val="apple-converted-space"/>
          <w:rFonts w:ascii="Arial" w:hAnsi="Arial" w:cs="Arial"/>
          <w:i/>
          <w:iCs/>
          <w:sz w:val="22"/>
          <w:szCs w:val="22"/>
        </w:rPr>
        <w:t> </w:t>
      </w:r>
    </w:p>
    <w:p w:rsidR="001944B0" w:rsidRDefault="001944B0" w:rsidP="001944B0">
      <w:pPr>
        <w:rPr>
          <w:rFonts w:ascii="Segoe UI" w:hAnsi="Segoe UI" w:cs="Segoe UI"/>
          <w:sz w:val="27"/>
          <w:szCs w:val="27"/>
        </w:rPr>
      </w:pPr>
      <w:r>
        <w:rPr>
          <w:rFonts w:ascii="Arial" w:hAnsi="Arial" w:cs="Arial"/>
          <w:bCs/>
          <w:i/>
          <w:iCs/>
          <w:sz w:val="22"/>
          <w:szCs w:val="22"/>
        </w:rPr>
        <w:t>Benjamin Nachtwey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Kunstverein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Trêves, Allemagne, 17.09 &gt; 22.10.11 </w:t>
      </w:r>
    </w:p>
    <w:p w:rsidR="001944B0" w:rsidRPr="003776BE" w:rsidRDefault="001944B0" w:rsidP="001944B0">
      <w:pPr>
        <w:rPr>
          <w:rFonts w:ascii="Segoe UI" w:hAnsi="Segoe UI" w:cs="Segoe UI"/>
          <w:sz w:val="27"/>
          <w:szCs w:val="27"/>
        </w:rPr>
      </w:pPr>
      <w:r>
        <w:rPr>
          <w:rFonts w:ascii="Arial" w:hAnsi="Arial" w:cs="Arial"/>
          <w:i/>
          <w:iCs/>
          <w:sz w:val="22"/>
          <w:szCs w:val="22"/>
        </w:rPr>
        <w:t>  </w:t>
      </w:r>
      <w:r>
        <w:rPr>
          <w:rStyle w:val="apple-converted-space"/>
          <w:rFonts w:ascii="Arial" w:hAnsi="Arial" w:cs="Arial"/>
          <w:i/>
          <w:iCs/>
          <w:sz w:val="22"/>
          <w:szCs w:val="22"/>
        </w:rPr>
        <w:t xml:space="preserve">      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> </w:t>
      </w:r>
    </w:p>
    <w:p w:rsidR="0078032C" w:rsidRPr="003776BE" w:rsidRDefault="0078032C" w:rsidP="0078032C">
      <w:pPr>
        <w:jc w:val="both"/>
        <w:rPr>
          <w:rFonts w:ascii="Segoe UI" w:hAnsi="Segoe UI" w:cs="Segoe UI"/>
          <w:color w:val="D2A000"/>
        </w:rPr>
      </w:pPr>
      <w:r w:rsidRPr="003776BE">
        <w:rPr>
          <w:rFonts w:ascii="Arial" w:hAnsi="Arial" w:cs="Arial"/>
          <w:iCs/>
          <w:color w:val="D2A000"/>
        </w:rPr>
        <w:t> </w:t>
      </w:r>
      <w:r w:rsidR="005F4FD5" w:rsidRPr="003776BE">
        <w:rPr>
          <w:rFonts w:ascii="Arial" w:hAnsi="Arial" w:cs="Arial"/>
          <w:iCs/>
          <w:color w:val="D2A000"/>
        </w:rPr>
        <w:t xml:space="preserve">+ </w:t>
      </w:r>
      <w:proofErr w:type="gramStart"/>
      <w:r w:rsidR="005F4FD5" w:rsidRPr="003776BE">
        <w:rPr>
          <w:rFonts w:ascii="Arial" w:hAnsi="Arial" w:cs="Arial"/>
          <w:iCs/>
          <w:color w:val="D2A000"/>
        </w:rPr>
        <w:t>d’infos</w:t>
      </w:r>
      <w:proofErr w:type="gramEnd"/>
      <w:r w:rsidR="005F4FD5" w:rsidRPr="003776BE">
        <w:rPr>
          <w:rFonts w:ascii="Arial" w:hAnsi="Arial" w:cs="Arial"/>
          <w:iCs/>
          <w:color w:val="D2A000"/>
        </w:rPr>
        <w:t xml:space="preserve"> : bn.ferronnerie@gmail.com</w:t>
      </w:r>
    </w:p>
    <w:p w:rsidR="0078032C" w:rsidRPr="003776BE" w:rsidRDefault="0078032C" w:rsidP="0078032C">
      <w:pPr>
        <w:jc w:val="both"/>
        <w:rPr>
          <w:rFonts w:ascii="Arial" w:hAnsi="Arial" w:cs="Arial"/>
          <w:iCs/>
          <w:color w:val="FF0000"/>
          <w:sz w:val="22"/>
          <w:szCs w:val="22"/>
        </w:rPr>
      </w:pPr>
      <w:r w:rsidRPr="003776BE">
        <w:rPr>
          <w:rStyle w:val="apple-converted-space"/>
          <w:rFonts w:ascii="Arial" w:hAnsi="Arial" w:cs="Arial"/>
          <w:iCs/>
          <w:color w:val="FF0000"/>
          <w:sz w:val="22"/>
          <w:szCs w:val="22"/>
        </w:rPr>
        <w:t> </w:t>
      </w:r>
    </w:p>
    <w:p w:rsidR="001D3446" w:rsidRPr="008645A6" w:rsidRDefault="001D3446" w:rsidP="001D3446">
      <w:pPr>
        <w:rPr>
          <w:rFonts w:ascii="Arial" w:hAnsi="Arial" w:cs="Arial"/>
          <w:b/>
          <w:bCs/>
          <w:iCs/>
          <w:color w:val="674A86"/>
          <w:spacing w:val="4"/>
        </w:rPr>
      </w:pPr>
      <w:r w:rsidRPr="008645A6">
        <w:rPr>
          <w:rFonts w:ascii="Arial" w:hAnsi="Arial" w:cs="Arial"/>
          <w:b/>
          <w:bCs/>
          <w:iCs/>
          <w:color w:val="674A86"/>
          <w:spacing w:val="4"/>
        </w:rPr>
        <w:t>A venir à la galerie la Ferronnerie</w:t>
      </w:r>
    </w:p>
    <w:p w:rsidR="001D3446" w:rsidRPr="00AE15AC" w:rsidRDefault="001D3446" w:rsidP="001D3446">
      <w:pPr>
        <w:rPr>
          <w:rFonts w:ascii="Arial" w:hAnsi="Arial" w:cs="Arial"/>
          <w:b/>
          <w:bCs/>
          <w:i/>
          <w:iCs/>
          <w:color w:val="7030A0"/>
          <w:spacing w:val="4"/>
          <w:sz w:val="16"/>
          <w:szCs w:val="16"/>
        </w:rPr>
      </w:pPr>
    </w:p>
    <w:p w:rsidR="001D3446" w:rsidRPr="004517F9" w:rsidRDefault="001D3446" w:rsidP="001D3446">
      <w:pPr>
        <w:rPr>
          <w:rFonts w:ascii="Arial" w:hAnsi="Arial" w:cs="Arial"/>
          <w:bCs/>
          <w:iCs/>
          <w:color w:val="000000" w:themeColor="text1"/>
          <w:spacing w:val="4"/>
          <w:sz w:val="22"/>
          <w:szCs w:val="22"/>
        </w:rPr>
      </w:pPr>
      <w:r w:rsidRPr="004517F9">
        <w:rPr>
          <w:rFonts w:ascii="Arial" w:hAnsi="Arial" w:cs="Arial"/>
          <w:bCs/>
          <w:iCs/>
          <w:color w:val="000000" w:themeColor="text1"/>
          <w:spacing w:val="4"/>
          <w:sz w:val="22"/>
          <w:szCs w:val="22"/>
        </w:rPr>
        <w:t xml:space="preserve">27.02.13 &gt; </w:t>
      </w:r>
      <w:r w:rsidR="005F4FD5" w:rsidRPr="004517F9">
        <w:rPr>
          <w:rFonts w:ascii="Arial" w:hAnsi="Arial" w:cs="Arial"/>
          <w:bCs/>
          <w:iCs/>
          <w:color w:val="000000" w:themeColor="text1"/>
          <w:spacing w:val="4"/>
          <w:sz w:val="22"/>
          <w:szCs w:val="22"/>
        </w:rPr>
        <w:t>06.04.13</w:t>
      </w:r>
      <w:r w:rsidRPr="004517F9">
        <w:rPr>
          <w:rFonts w:ascii="Arial" w:hAnsi="Arial" w:cs="Arial"/>
          <w:bCs/>
          <w:iCs/>
          <w:color w:val="000000" w:themeColor="text1"/>
          <w:spacing w:val="4"/>
          <w:sz w:val="22"/>
          <w:szCs w:val="22"/>
        </w:rPr>
        <w:t xml:space="preserve"> </w:t>
      </w:r>
      <w:r w:rsidRPr="004517F9">
        <w:rPr>
          <w:rFonts w:ascii="Arial" w:hAnsi="Arial" w:cs="Arial"/>
          <w:b/>
          <w:bCs/>
          <w:iCs/>
          <w:color w:val="4F6228" w:themeColor="accent3" w:themeShade="80"/>
          <w:spacing w:val="4"/>
          <w:sz w:val="22"/>
          <w:szCs w:val="22"/>
        </w:rPr>
        <w:t>Jérôme Touron</w:t>
      </w:r>
      <w:r w:rsidRPr="004517F9">
        <w:rPr>
          <w:rFonts w:ascii="Arial" w:hAnsi="Arial" w:cs="Arial"/>
          <w:bCs/>
          <w:iCs/>
          <w:color w:val="000000" w:themeColor="text1"/>
          <w:spacing w:val="4"/>
          <w:sz w:val="22"/>
          <w:szCs w:val="22"/>
        </w:rPr>
        <w:t xml:space="preserve"> ‘</w:t>
      </w:r>
      <w:r w:rsidR="005840F8" w:rsidRPr="004517F9">
        <w:rPr>
          <w:rFonts w:ascii="Arial" w:hAnsi="Arial" w:cs="Arial"/>
          <w:bCs/>
          <w:i/>
          <w:iCs/>
          <w:color w:val="000000" w:themeColor="text1"/>
          <w:spacing w:val="4"/>
          <w:sz w:val="22"/>
          <w:szCs w:val="22"/>
        </w:rPr>
        <w:t>Comme un objet</w:t>
      </w:r>
      <w:r w:rsidR="005840F8" w:rsidRPr="004517F9">
        <w:rPr>
          <w:rFonts w:ascii="Arial" w:hAnsi="Arial" w:cs="Arial"/>
          <w:bCs/>
          <w:iCs/>
          <w:color w:val="000000" w:themeColor="text1"/>
          <w:spacing w:val="4"/>
          <w:sz w:val="22"/>
          <w:szCs w:val="22"/>
        </w:rPr>
        <w:t>’</w:t>
      </w:r>
      <w:r w:rsidR="005F4FD5" w:rsidRPr="004517F9">
        <w:rPr>
          <w:rFonts w:ascii="Arial" w:hAnsi="Arial" w:cs="Arial"/>
          <w:bCs/>
          <w:iCs/>
          <w:color w:val="000000" w:themeColor="text1"/>
          <w:spacing w:val="4"/>
          <w:sz w:val="22"/>
          <w:szCs w:val="22"/>
        </w:rPr>
        <w:t>, solo show</w:t>
      </w:r>
    </w:p>
    <w:p w:rsidR="001D3446" w:rsidRPr="004517F9" w:rsidRDefault="004517F9" w:rsidP="001D3446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517F9">
        <w:rPr>
          <w:rFonts w:ascii="Arial" w:hAnsi="Arial" w:cs="Arial"/>
          <w:color w:val="000000" w:themeColor="text1"/>
          <w:sz w:val="22"/>
          <w:szCs w:val="22"/>
        </w:rPr>
        <w:t>20.04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.13 &gt; 26.05.13  </w:t>
      </w:r>
      <w:r w:rsidRPr="004517F9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Octavio </w:t>
      </w:r>
      <w:proofErr w:type="spellStart"/>
      <w:r w:rsidRPr="004517F9">
        <w:rPr>
          <w:rFonts w:ascii="Arial" w:hAnsi="Arial" w:cs="Arial"/>
          <w:b/>
          <w:color w:val="4F6228" w:themeColor="accent3" w:themeShade="80"/>
          <w:sz w:val="22"/>
          <w:szCs w:val="22"/>
        </w:rPr>
        <w:t>Blasi</w:t>
      </w:r>
      <w:proofErr w:type="spellEnd"/>
      <w:r w:rsidRPr="004517F9">
        <w:rPr>
          <w:rFonts w:ascii="Arial" w:hAnsi="Arial" w:cs="Arial"/>
          <w:color w:val="4F6228" w:themeColor="accent3" w:themeShade="80"/>
          <w:sz w:val="22"/>
          <w:szCs w:val="22"/>
        </w:rPr>
        <w:t xml:space="preserve"> et </w:t>
      </w:r>
      <w:r w:rsidRPr="004517F9">
        <w:rPr>
          <w:rFonts w:ascii="Arial" w:hAnsi="Arial" w:cs="Arial"/>
          <w:b/>
          <w:color w:val="4F6228" w:themeColor="accent3" w:themeShade="80"/>
          <w:sz w:val="22"/>
          <w:szCs w:val="22"/>
        </w:rPr>
        <w:t>Isabelle Ferreira</w:t>
      </w:r>
    </w:p>
    <w:p w:rsidR="004517F9" w:rsidRPr="004517F9" w:rsidRDefault="004517F9" w:rsidP="001D3446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D113BA" w:rsidRPr="004517F9" w:rsidRDefault="00D113BA" w:rsidP="001D3446">
      <w:pPr>
        <w:rPr>
          <w:rFonts w:ascii="Arial" w:hAnsi="Arial" w:cs="Arial"/>
          <w:b/>
          <w:color w:val="C00000"/>
        </w:rPr>
      </w:pPr>
      <w:r w:rsidRPr="004517F9">
        <w:rPr>
          <w:rFonts w:ascii="Arial" w:hAnsi="Arial" w:cs="Arial"/>
          <w:b/>
          <w:color w:val="C00000"/>
        </w:rPr>
        <w:t xml:space="preserve">Foire </w:t>
      </w:r>
    </w:p>
    <w:p w:rsidR="00D113BA" w:rsidRPr="00D113BA" w:rsidRDefault="00D113BA" w:rsidP="00D113BA">
      <w:pPr>
        <w:rPr>
          <w:rStyle w:val="lev"/>
          <w:rFonts w:ascii="Arial" w:hAnsi="Arial" w:cs="Arial"/>
          <w:color w:val="4F6228" w:themeColor="accent3" w:themeShade="80"/>
          <w:sz w:val="22"/>
          <w:szCs w:val="22"/>
        </w:rPr>
      </w:pPr>
      <w:r w:rsidRPr="00D113BA">
        <w:rPr>
          <w:rStyle w:val="lev"/>
          <w:rFonts w:ascii="Arial" w:hAnsi="Arial" w:cs="Arial"/>
          <w:b w:val="0"/>
          <w:sz w:val="22"/>
          <w:szCs w:val="22"/>
        </w:rPr>
        <w:t>11.04.13 &gt; 14.04.13 ‘</w:t>
      </w:r>
      <w:proofErr w:type="spellStart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>Drawing</w:t>
      </w:r>
      <w:proofErr w:type="spellEnd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 xml:space="preserve"> </w:t>
      </w:r>
      <w:proofErr w:type="spellStart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>Now</w:t>
      </w:r>
      <w:proofErr w:type="spellEnd"/>
      <w:r w:rsidRPr="00D113BA">
        <w:rPr>
          <w:rStyle w:val="lev"/>
          <w:rFonts w:ascii="Arial" w:hAnsi="Arial" w:cs="Arial"/>
          <w:i/>
          <w:color w:val="4F6228" w:themeColor="accent3" w:themeShade="80"/>
          <w:sz w:val="22"/>
          <w:szCs w:val="22"/>
        </w:rPr>
        <w:t xml:space="preserve"> Paris</w:t>
      </w:r>
      <w:r w:rsidRPr="00D113BA">
        <w:rPr>
          <w:rStyle w:val="lev"/>
          <w:rFonts w:ascii="Arial" w:hAnsi="Arial" w:cs="Arial"/>
          <w:sz w:val="22"/>
          <w:szCs w:val="22"/>
        </w:rPr>
        <w:t>’</w:t>
      </w:r>
      <w:r w:rsidRPr="00D113BA">
        <w:rPr>
          <w:rStyle w:val="lev"/>
          <w:rFonts w:ascii="Arial" w:hAnsi="Arial" w:cs="Arial"/>
          <w:b w:val="0"/>
          <w:sz w:val="22"/>
          <w:szCs w:val="22"/>
        </w:rPr>
        <w:t xml:space="preserve"> la Suisse </w:t>
      </w:r>
      <w:r>
        <w:rPr>
          <w:rStyle w:val="lev"/>
          <w:rFonts w:ascii="Arial" w:hAnsi="Arial" w:cs="Arial"/>
          <w:b w:val="0"/>
          <w:sz w:val="22"/>
          <w:szCs w:val="22"/>
        </w:rPr>
        <w:t>invitée d</w:t>
      </w:r>
      <w:r w:rsidRPr="00D113BA">
        <w:rPr>
          <w:rStyle w:val="lev"/>
          <w:rFonts w:ascii="Arial" w:hAnsi="Arial" w:cs="Arial"/>
          <w:b w:val="0"/>
          <w:sz w:val="22"/>
          <w:szCs w:val="22"/>
        </w:rPr>
        <w:t>’honneur, Carrousel du Louvre</w:t>
      </w:r>
      <w:r>
        <w:rPr>
          <w:rStyle w:val="lev"/>
          <w:rFonts w:ascii="Arial" w:hAnsi="Arial" w:cs="Arial"/>
          <w:b w:val="0"/>
          <w:sz w:val="22"/>
          <w:szCs w:val="22"/>
        </w:rPr>
        <w:t>, Paris</w:t>
      </w:r>
    </w:p>
    <w:p w:rsidR="00D113BA" w:rsidRPr="00D113BA" w:rsidRDefault="004517F9" w:rsidP="001D3446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4517F9">
        <w:rPr>
          <w:rFonts w:ascii="Arial" w:hAnsi="Arial" w:cs="Arial"/>
          <w:color w:val="000000" w:themeColor="text1"/>
          <w:sz w:val="22"/>
          <w:szCs w:val="22"/>
        </w:rPr>
        <w:t>vec</w:t>
      </w:r>
      <w:r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</w:t>
      </w:r>
      <w:r w:rsidR="00D113BA" w:rsidRPr="00D113BA">
        <w:rPr>
          <w:rFonts w:ascii="Arial" w:hAnsi="Arial" w:cs="Arial"/>
          <w:b/>
          <w:color w:val="4F6228" w:themeColor="accent3" w:themeShade="80"/>
          <w:sz w:val="22"/>
          <w:szCs w:val="22"/>
        </w:rPr>
        <w:t>Richard Müller</w:t>
      </w:r>
      <w:r w:rsidR="00D113BA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(</w:t>
      </w:r>
      <w:proofErr w:type="spellStart"/>
      <w:r w:rsidR="00D113BA">
        <w:rPr>
          <w:rFonts w:ascii="Arial" w:hAnsi="Arial" w:cs="Arial"/>
          <w:b/>
          <w:color w:val="4F6228" w:themeColor="accent3" w:themeShade="80"/>
          <w:sz w:val="22"/>
          <w:szCs w:val="22"/>
        </w:rPr>
        <w:t>ch</w:t>
      </w:r>
      <w:proofErr w:type="spellEnd"/>
      <w:r w:rsidR="00D113BA">
        <w:rPr>
          <w:rFonts w:ascii="Arial" w:hAnsi="Arial" w:cs="Arial"/>
          <w:b/>
          <w:color w:val="4F6228" w:themeColor="accent3" w:themeShade="80"/>
          <w:sz w:val="22"/>
          <w:szCs w:val="22"/>
        </w:rPr>
        <w:t>)</w:t>
      </w:r>
      <w:r w:rsidR="00D113BA" w:rsidRPr="00D113BA">
        <w:rPr>
          <w:rFonts w:ascii="Arial" w:hAnsi="Arial" w:cs="Arial"/>
          <w:b/>
          <w:color w:val="4F6228" w:themeColor="accent3" w:themeShade="80"/>
          <w:sz w:val="22"/>
          <w:szCs w:val="22"/>
        </w:rPr>
        <w:t xml:space="preserve"> </w:t>
      </w:r>
      <w:r w:rsidR="00D113BA" w:rsidRPr="00D113BA">
        <w:rPr>
          <w:rFonts w:ascii="Arial" w:hAnsi="Arial" w:cs="Arial"/>
          <w:color w:val="0D0D0D" w:themeColor="text1" w:themeTint="F2"/>
          <w:sz w:val="22"/>
          <w:szCs w:val="22"/>
        </w:rPr>
        <w:t xml:space="preserve"> Félix Pinquier, Delphine Pouillé, Frédéric Coché</w:t>
      </w:r>
      <w:r w:rsidR="00D113BA">
        <w:rPr>
          <w:rFonts w:ascii="Arial" w:hAnsi="Arial" w:cs="Arial"/>
          <w:color w:val="0D0D0D" w:themeColor="text1" w:themeTint="F2"/>
          <w:sz w:val="22"/>
          <w:szCs w:val="22"/>
        </w:rPr>
        <w:t>, Marie-Amélie Porcher</w:t>
      </w:r>
      <w:proofErr w:type="gramStart"/>
      <w:r w:rsidR="00D113BA" w:rsidRPr="00D113BA">
        <w:rPr>
          <w:rFonts w:ascii="Arial" w:hAnsi="Arial" w:cs="Arial"/>
          <w:color w:val="0D0D0D" w:themeColor="text1" w:themeTint="F2"/>
          <w:sz w:val="22"/>
          <w:szCs w:val="22"/>
        </w:rPr>
        <w:t>..</w:t>
      </w:r>
      <w:proofErr w:type="gramEnd"/>
    </w:p>
    <w:p w:rsidR="00D113BA" w:rsidRPr="003776BE" w:rsidRDefault="00D113BA" w:rsidP="001D3446">
      <w:pPr>
        <w:rPr>
          <w:rFonts w:ascii="Arial" w:hAnsi="Arial" w:cs="Arial"/>
          <w:b/>
          <w:color w:val="674A86"/>
          <w:spacing w:val="4"/>
          <w:sz w:val="16"/>
          <w:szCs w:val="16"/>
        </w:rPr>
      </w:pPr>
    </w:p>
    <w:p w:rsidR="001D3446" w:rsidRPr="00AE15AC" w:rsidRDefault="001D3446" w:rsidP="001D3446">
      <w:pPr>
        <w:rPr>
          <w:rFonts w:ascii="Arial" w:hAnsi="Arial" w:cs="Arial"/>
          <w:b/>
          <w:color w:val="674A86"/>
          <w:spacing w:val="4"/>
        </w:rPr>
      </w:pPr>
      <w:r w:rsidRPr="00AE15AC">
        <w:rPr>
          <w:rFonts w:ascii="Arial" w:hAnsi="Arial" w:cs="Arial"/>
          <w:b/>
          <w:color w:val="674A86"/>
          <w:spacing w:val="4"/>
        </w:rPr>
        <w:t>Actualité</w:t>
      </w:r>
      <w:r w:rsidR="00AE15AC" w:rsidRPr="00AE15AC">
        <w:rPr>
          <w:rFonts w:ascii="Arial" w:hAnsi="Arial" w:cs="Arial"/>
          <w:b/>
          <w:color w:val="674A86"/>
          <w:spacing w:val="4"/>
        </w:rPr>
        <w:t>s</w:t>
      </w:r>
      <w:r w:rsidRPr="00AE15AC">
        <w:rPr>
          <w:rFonts w:ascii="Arial" w:hAnsi="Arial" w:cs="Arial"/>
          <w:b/>
          <w:color w:val="674A86"/>
          <w:spacing w:val="4"/>
        </w:rPr>
        <w:t xml:space="preserve"> hors les murs</w:t>
      </w:r>
    </w:p>
    <w:p w:rsidR="008645A6" w:rsidRPr="00AE15AC" w:rsidRDefault="008645A6" w:rsidP="001D3446">
      <w:pPr>
        <w:rPr>
          <w:rFonts w:ascii="Arial" w:hAnsi="Arial" w:cs="Arial"/>
          <w:b/>
          <w:bCs/>
          <w:color w:val="4F6228" w:themeColor="accent3" w:themeShade="80"/>
          <w:spacing w:val="4"/>
          <w:sz w:val="16"/>
          <w:szCs w:val="16"/>
          <w:lang w:val="de-DE"/>
        </w:rPr>
      </w:pPr>
    </w:p>
    <w:p w:rsidR="001D3446" w:rsidRPr="00A1402F" w:rsidRDefault="001D3446" w:rsidP="001D3446">
      <w:pPr>
        <w:rPr>
          <w:rFonts w:ascii="Arial" w:hAnsi="Arial" w:cs="Arial"/>
          <w:b/>
          <w:bCs/>
          <w:color w:val="4F6228" w:themeColor="accent3" w:themeShade="80"/>
          <w:lang w:val="de-DE"/>
        </w:rPr>
      </w:pPr>
      <w:r w:rsidRPr="00A1402F">
        <w:rPr>
          <w:rFonts w:ascii="Arial" w:hAnsi="Arial" w:cs="Arial"/>
          <w:b/>
          <w:bCs/>
          <w:color w:val="4F6228" w:themeColor="accent3" w:themeShade="80"/>
          <w:lang w:val="de-DE"/>
        </w:rPr>
        <w:t>Sanna Kannisto</w:t>
      </w:r>
    </w:p>
    <w:p w:rsidR="00AB7199" w:rsidRDefault="001D3446" w:rsidP="001D3446">
      <w:pPr>
        <w:rPr>
          <w:rFonts w:ascii="Arial" w:hAnsi="Arial" w:cs="Arial"/>
          <w:sz w:val="22"/>
          <w:szCs w:val="22"/>
          <w:lang w:val="en-US"/>
        </w:rPr>
      </w:pPr>
      <w:r w:rsidRPr="00AE15AC">
        <w:rPr>
          <w:rFonts w:ascii="Arial" w:hAnsi="Arial" w:cs="Arial"/>
          <w:sz w:val="22"/>
          <w:szCs w:val="22"/>
          <w:lang w:val="en-US"/>
        </w:rPr>
        <w:t>2.11.12 &gt; 13.03.13 ‘</w:t>
      </w:r>
      <w:r w:rsidRPr="00AE15AC">
        <w:rPr>
          <w:rFonts w:ascii="Arial" w:hAnsi="Arial" w:cs="Arial"/>
          <w:i/>
          <w:iCs/>
          <w:color w:val="4F6228" w:themeColor="accent3" w:themeShade="80"/>
          <w:sz w:val="22"/>
          <w:szCs w:val="22"/>
          <w:lang w:val="en-US"/>
        </w:rPr>
        <w:t>Reality Bites</w:t>
      </w:r>
      <w:r w:rsidRPr="00AE15AC">
        <w:rPr>
          <w:rFonts w:ascii="Arial" w:hAnsi="Arial" w:cs="Arial"/>
          <w:iCs/>
          <w:sz w:val="22"/>
          <w:szCs w:val="22"/>
          <w:lang w:val="en-US"/>
        </w:rPr>
        <w:t>’</w:t>
      </w:r>
      <w:r w:rsidRPr="00AE15AC">
        <w:rPr>
          <w:rFonts w:ascii="Arial" w:hAnsi="Arial" w:cs="Arial"/>
          <w:bCs/>
          <w:i/>
          <w:iCs/>
          <w:sz w:val="22"/>
          <w:szCs w:val="22"/>
          <w:lang w:val="en-US"/>
        </w:rPr>
        <w:t xml:space="preserve">, </w:t>
      </w:r>
      <w:r w:rsidRPr="00AE15AC">
        <w:rPr>
          <w:rFonts w:ascii="Arial" w:hAnsi="Arial" w:cs="Arial"/>
          <w:sz w:val="22"/>
          <w:szCs w:val="22"/>
          <w:lang w:val="en-US"/>
        </w:rPr>
        <w:t xml:space="preserve">the document in contemporary art – Works from </w:t>
      </w:r>
      <w:proofErr w:type="spellStart"/>
      <w:r w:rsidRPr="00AE15AC">
        <w:rPr>
          <w:rFonts w:ascii="Arial" w:hAnsi="Arial" w:cs="Arial"/>
          <w:sz w:val="22"/>
          <w:szCs w:val="22"/>
          <w:lang w:val="en-US"/>
        </w:rPr>
        <w:t>Kiasma</w:t>
      </w:r>
      <w:proofErr w:type="spellEnd"/>
      <w:r w:rsidRPr="00AE15AC">
        <w:rPr>
          <w:rFonts w:ascii="Arial" w:hAnsi="Arial" w:cs="Arial"/>
          <w:sz w:val="22"/>
          <w:szCs w:val="22"/>
          <w:lang w:val="en-US"/>
        </w:rPr>
        <w:t xml:space="preserve"> collection, </w:t>
      </w:r>
    </w:p>
    <w:p w:rsidR="001D3446" w:rsidRPr="00F76105" w:rsidRDefault="001D3446" w:rsidP="001D3446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F76105">
        <w:rPr>
          <w:rFonts w:ascii="Arial" w:hAnsi="Arial" w:cs="Arial"/>
          <w:color w:val="000000"/>
          <w:sz w:val="22"/>
          <w:szCs w:val="22"/>
        </w:rPr>
        <w:t>Kiasma</w:t>
      </w:r>
      <w:proofErr w:type="spellEnd"/>
      <w:r w:rsidRPr="00F7610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6105">
        <w:rPr>
          <w:rFonts w:ascii="Arial" w:hAnsi="Arial" w:cs="Arial"/>
          <w:color w:val="000000"/>
          <w:sz w:val="22"/>
          <w:szCs w:val="22"/>
        </w:rPr>
        <w:t>Museum</w:t>
      </w:r>
      <w:proofErr w:type="spellEnd"/>
      <w:r w:rsidRPr="00F76105">
        <w:rPr>
          <w:rFonts w:ascii="Arial" w:hAnsi="Arial" w:cs="Arial"/>
          <w:color w:val="000000"/>
          <w:sz w:val="22"/>
          <w:szCs w:val="22"/>
        </w:rPr>
        <w:t>, Helsinki, Finlande</w:t>
      </w:r>
    </w:p>
    <w:p w:rsidR="001D3446" w:rsidRPr="00AE15AC" w:rsidRDefault="001D3446" w:rsidP="001D3446">
      <w:pPr>
        <w:autoSpaceDE w:val="0"/>
        <w:autoSpaceDN w:val="0"/>
        <w:rPr>
          <w:rFonts w:ascii="Arial" w:hAnsi="Arial" w:cs="Arial"/>
          <w:bCs/>
          <w:color w:val="000000"/>
          <w:sz w:val="22"/>
          <w:szCs w:val="22"/>
        </w:rPr>
      </w:pPr>
      <w:r w:rsidRPr="00AE15AC">
        <w:rPr>
          <w:rFonts w:ascii="Arial" w:hAnsi="Arial" w:cs="Arial"/>
          <w:color w:val="000000"/>
          <w:sz w:val="22"/>
          <w:szCs w:val="22"/>
        </w:rPr>
        <w:t>25.11.12 &gt; 30.03.13 ’</w:t>
      </w:r>
      <w:r w:rsidRPr="00AE15AC">
        <w:rPr>
          <w:rFonts w:ascii="Arial" w:hAnsi="Arial" w:cs="Arial"/>
          <w:i/>
          <w:iCs/>
          <w:color w:val="4F6228" w:themeColor="accent3" w:themeShade="80"/>
          <w:sz w:val="22"/>
          <w:szCs w:val="22"/>
        </w:rPr>
        <w:t>SPÉCIMENS</w:t>
      </w:r>
      <w:r w:rsidRPr="00AE15AC">
        <w:rPr>
          <w:rFonts w:ascii="Arial" w:hAnsi="Arial" w:cs="Arial"/>
          <w:iCs/>
          <w:sz w:val="22"/>
          <w:szCs w:val="22"/>
        </w:rPr>
        <w:t>’</w:t>
      </w:r>
      <w:r w:rsidRPr="00AE15AC">
        <w:rPr>
          <w:rFonts w:ascii="Arial" w:hAnsi="Arial" w:cs="Arial"/>
          <w:i/>
          <w:iCs/>
          <w:color w:val="000000"/>
          <w:sz w:val="22"/>
          <w:szCs w:val="22"/>
        </w:rPr>
        <w:t xml:space="preserve">, </w:t>
      </w:r>
      <w:r w:rsidRPr="00AE15AC">
        <w:rPr>
          <w:rFonts w:ascii="Arial" w:hAnsi="Arial" w:cs="Arial"/>
          <w:color w:val="000000"/>
          <w:sz w:val="22"/>
          <w:szCs w:val="22"/>
        </w:rPr>
        <w:t xml:space="preserve">Domaine de </w:t>
      </w:r>
      <w:proofErr w:type="spellStart"/>
      <w:r w:rsidRPr="00AE15AC">
        <w:rPr>
          <w:rFonts w:ascii="Arial" w:hAnsi="Arial" w:cs="Arial"/>
          <w:color w:val="000000"/>
          <w:sz w:val="22"/>
          <w:szCs w:val="22"/>
        </w:rPr>
        <w:t>Chamarande</w:t>
      </w:r>
      <w:proofErr w:type="spellEnd"/>
      <w:r w:rsidRPr="00AE15AC">
        <w:rPr>
          <w:rFonts w:ascii="Arial" w:hAnsi="Arial" w:cs="Arial"/>
          <w:color w:val="000000"/>
          <w:sz w:val="22"/>
          <w:szCs w:val="22"/>
        </w:rPr>
        <w:t>, France</w:t>
      </w:r>
    </w:p>
    <w:p w:rsidR="001D3446" w:rsidRPr="00AE15AC" w:rsidRDefault="00AE15AC" w:rsidP="001D3446">
      <w:pPr>
        <w:autoSpaceDE w:val="0"/>
        <w:autoSpaceDN w:val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r w:rsidR="001D3446" w:rsidRPr="00AE15AC">
        <w:rPr>
          <w:rFonts w:ascii="Arial" w:hAnsi="Arial" w:cs="Arial"/>
          <w:color w:val="000000"/>
          <w:sz w:val="22"/>
          <w:szCs w:val="22"/>
        </w:rPr>
        <w:t>vec</w:t>
      </w:r>
      <w:proofErr w:type="gramEnd"/>
      <w:r w:rsidR="001D3446" w:rsidRPr="00AE15AC">
        <w:rPr>
          <w:rFonts w:ascii="Arial" w:hAnsi="Arial" w:cs="Arial"/>
          <w:color w:val="000000"/>
          <w:sz w:val="22"/>
          <w:szCs w:val="22"/>
        </w:rPr>
        <w:t xml:space="preserve"> Mark Dion, Carsten </w:t>
      </w:r>
      <w:proofErr w:type="spellStart"/>
      <w:r w:rsidR="001D3446" w:rsidRPr="00AE15AC">
        <w:rPr>
          <w:rFonts w:ascii="Arial" w:hAnsi="Arial" w:cs="Arial"/>
          <w:color w:val="000000"/>
          <w:sz w:val="22"/>
          <w:szCs w:val="22"/>
        </w:rPr>
        <w:t>Holler</w:t>
      </w:r>
      <w:proofErr w:type="spellEnd"/>
      <w:r w:rsidR="001D3446" w:rsidRPr="00AE15AC">
        <w:rPr>
          <w:rFonts w:ascii="Arial" w:hAnsi="Arial" w:cs="Arial"/>
          <w:color w:val="000000"/>
          <w:sz w:val="22"/>
          <w:szCs w:val="22"/>
        </w:rPr>
        <w:t xml:space="preserve">, Lucy et Jorge </w:t>
      </w:r>
      <w:proofErr w:type="spellStart"/>
      <w:r w:rsidR="001D3446" w:rsidRPr="00AE15AC">
        <w:rPr>
          <w:rFonts w:ascii="Arial" w:hAnsi="Arial" w:cs="Arial"/>
          <w:color w:val="000000"/>
          <w:sz w:val="22"/>
          <w:szCs w:val="22"/>
        </w:rPr>
        <w:t>Orta</w:t>
      </w:r>
      <w:proofErr w:type="spellEnd"/>
      <w:r w:rsidR="001D3446" w:rsidRPr="00AE15AC">
        <w:rPr>
          <w:rFonts w:ascii="Arial" w:hAnsi="Arial" w:cs="Arial"/>
          <w:color w:val="000000"/>
          <w:sz w:val="22"/>
          <w:szCs w:val="22"/>
        </w:rPr>
        <w:t>…</w:t>
      </w:r>
    </w:p>
    <w:p w:rsidR="00AE15AC" w:rsidRPr="00AE15AC" w:rsidRDefault="00AE15AC" w:rsidP="001D3446">
      <w:pPr>
        <w:rPr>
          <w:rFonts w:ascii="Arial" w:hAnsi="Arial" w:cs="Arial"/>
          <w:b/>
          <w:color w:val="4F6228" w:themeColor="accent3" w:themeShade="80"/>
          <w:sz w:val="16"/>
          <w:szCs w:val="16"/>
        </w:rPr>
      </w:pPr>
    </w:p>
    <w:p w:rsidR="00AE15AC" w:rsidRPr="00A1402F" w:rsidRDefault="00AE15AC" w:rsidP="00AE15AC">
      <w:pPr>
        <w:rPr>
          <w:rFonts w:ascii="Arial" w:hAnsi="Arial" w:cs="Arial"/>
          <w:b/>
          <w:bCs/>
          <w:color w:val="4F6228" w:themeColor="accent3" w:themeShade="80"/>
          <w:spacing w:val="4"/>
        </w:rPr>
      </w:pPr>
      <w:r w:rsidRPr="00A1402F">
        <w:rPr>
          <w:rFonts w:ascii="Arial" w:hAnsi="Arial" w:cs="Arial"/>
          <w:b/>
          <w:bCs/>
          <w:color w:val="4F6228" w:themeColor="accent3" w:themeShade="80"/>
          <w:spacing w:val="4"/>
        </w:rPr>
        <w:t>Dominique Dehais</w:t>
      </w:r>
    </w:p>
    <w:p w:rsidR="00AE15AC" w:rsidRDefault="00AE15AC" w:rsidP="00AE15AC">
      <w:pPr>
        <w:outlineLvl w:val="2"/>
        <w:rPr>
          <w:rFonts w:ascii="Arial" w:hAnsi="Arial" w:cs="Arial"/>
          <w:color w:val="000000" w:themeColor="text1"/>
          <w:spacing w:val="4"/>
          <w:sz w:val="22"/>
          <w:szCs w:val="22"/>
        </w:rPr>
      </w:pPr>
      <w:r w:rsidRPr="00AE15AC">
        <w:rPr>
          <w:rFonts w:ascii="Arial" w:hAnsi="Arial" w:cs="Arial"/>
          <w:bCs/>
          <w:sz w:val="22"/>
          <w:szCs w:val="22"/>
        </w:rPr>
        <w:t>30.11.2012 &gt; 15.03.2013 ‘</w:t>
      </w:r>
      <w:r w:rsidRPr="00AE15AC">
        <w:rPr>
          <w:rFonts w:ascii="Arial" w:hAnsi="Arial" w:cs="Arial"/>
          <w:bCs/>
          <w:i/>
          <w:sz w:val="22"/>
          <w:szCs w:val="22"/>
        </w:rPr>
        <w:t>Antichambre III</w:t>
      </w:r>
      <w:r w:rsidRPr="00AE15AC">
        <w:rPr>
          <w:rFonts w:ascii="Arial" w:hAnsi="Arial" w:cs="Arial"/>
          <w:bCs/>
          <w:sz w:val="22"/>
          <w:szCs w:val="22"/>
        </w:rPr>
        <w:t xml:space="preserve">’ 'UTBM, 25200 Montbéliard, France </w:t>
      </w:r>
      <w:r w:rsidRPr="00AE15AC">
        <w:rPr>
          <w:rFonts w:ascii="Arial" w:hAnsi="Arial" w:cs="Arial"/>
          <w:bCs/>
          <w:sz w:val="22"/>
          <w:szCs w:val="22"/>
        </w:rPr>
        <w:br/>
      </w:r>
      <w:r w:rsidRPr="00AE15AC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14.02.13 &gt; 20.02.13 </w:t>
      </w:r>
      <w:r w:rsidRPr="00AE15AC">
        <w:rPr>
          <w:rFonts w:ascii="Arial" w:hAnsi="Arial" w:cs="Arial"/>
          <w:i/>
          <w:color w:val="000000" w:themeColor="text1"/>
          <w:spacing w:val="4"/>
          <w:sz w:val="22"/>
          <w:szCs w:val="22"/>
        </w:rPr>
        <w:t>Disgrâce</w:t>
      </w:r>
      <w:r w:rsidRPr="00AE15AC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, </w:t>
      </w:r>
      <w:r w:rsidR="001F1AD0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commissaire Frédéric Lecomte, </w:t>
      </w:r>
      <w:r w:rsidRPr="00AE15AC">
        <w:rPr>
          <w:rFonts w:ascii="Arial" w:hAnsi="Arial" w:cs="Arial"/>
          <w:color w:val="000000" w:themeColor="text1"/>
          <w:spacing w:val="4"/>
          <w:sz w:val="22"/>
          <w:szCs w:val="22"/>
        </w:rPr>
        <w:t>Le Générateur, Gentilly,</w:t>
      </w:r>
      <w:r w:rsidR="001F1AD0">
        <w:rPr>
          <w:rFonts w:ascii="Arial" w:hAnsi="Arial" w:cs="Arial"/>
          <w:color w:val="000000" w:themeColor="text1"/>
          <w:spacing w:val="4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pacing w:val="4"/>
          <w:sz w:val="22"/>
          <w:szCs w:val="22"/>
        </w:rPr>
        <w:t>France</w:t>
      </w:r>
    </w:p>
    <w:p w:rsidR="00AE15AC" w:rsidRPr="00AE15AC" w:rsidRDefault="00AE15AC" w:rsidP="00AE15AC">
      <w:pPr>
        <w:outlineLvl w:val="2"/>
        <w:rPr>
          <w:rFonts w:ascii="Arial" w:hAnsi="Arial" w:cs="Arial"/>
          <w:color w:val="000000" w:themeColor="text1"/>
          <w:spacing w:val="4"/>
          <w:sz w:val="16"/>
          <w:szCs w:val="16"/>
        </w:rPr>
      </w:pPr>
    </w:p>
    <w:p w:rsidR="00AE15AC" w:rsidRDefault="00AE15AC" w:rsidP="001D3446">
      <w:pPr>
        <w:rPr>
          <w:rFonts w:ascii="Arial" w:hAnsi="Arial" w:cs="Arial"/>
          <w:b/>
          <w:color w:val="4F6228" w:themeColor="accent3" w:themeShade="80"/>
        </w:rPr>
      </w:pPr>
      <w:r w:rsidRPr="00AE15AC">
        <w:rPr>
          <w:rFonts w:ascii="Arial" w:hAnsi="Arial" w:cs="Arial"/>
          <w:b/>
          <w:color w:val="4F6228" w:themeColor="accent3" w:themeShade="80"/>
        </w:rPr>
        <w:t>Frédéric Coché</w:t>
      </w:r>
    </w:p>
    <w:p w:rsidR="00AE15AC" w:rsidRPr="00AE15AC" w:rsidRDefault="00AE15AC" w:rsidP="001D344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AE15AC">
        <w:rPr>
          <w:rFonts w:ascii="Arial" w:hAnsi="Arial" w:cs="Arial"/>
          <w:color w:val="000000" w:themeColor="text1"/>
          <w:sz w:val="22"/>
          <w:szCs w:val="22"/>
        </w:rPr>
        <w:t xml:space="preserve">.01.13 &gt; 15.03.13 accrochage acquisitions récentes, Musée des </w:t>
      </w:r>
      <w:proofErr w:type="spellStart"/>
      <w:r w:rsidRPr="00AE15AC">
        <w:rPr>
          <w:rFonts w:ascii="Arial" w:hAnsi="Arial" w:cs="Arial"/>
          <w:color w:val="000000" w:themeColor="text1"/>
          <w:sz w:val="22"/>
          <w:szCs w:val="22"/>
        </w:rPr>
        <w:t>Beaux-Arts</w:t>
      </w:r>
      <w:proofErr w:type="spellEnd"/>
      <w:r w:rsidRPr="00AE15AC">
        <w:rPr>
          <w:rFonts w:ascii="Arial" w:hAnsi="Arial" w:cs="Arial"/>
          <w:color w:val="000000" w:themeColor="text1"/>
          <w:sz w:val="22"/>
          <w:szCs w:val="22"/>
        </w:rPr>
        <w:t xml:space="preserve"> de Nancy, France</w:t>
      </w:r>
    </w:p>
    <w:p w:rsidR="00AE15AC" w:rsidRPr="003776BE" w:rsidRDefault="00AE15AC" w:rsidP="001D3446">
      <w:pPr>
        <w:rPr>
          <w:rFonts w:ascii="Arial" w:hAnsi="Arial" w:cs="Arial"/>
          <w:b/>
          <w:bCs/>
          <w:color w:val="4F6228" w:themeColor="accent3" w:themeShade="80"/>
          <w:spacing w:val="4"/>
          <w:sz w:val="16"/>
          <w:szCs w:val="16"/>
        </w:rPr>
      </w:pPr>
    </w:p>
    <w:p w:rsidR="00AE15AC" w:rsidRPr="00AE15AC" w:rsidRDefault="00AE15AC" w:rsidP="00AE15AC">
      <w:pPr>
        <w:rPr>
          <w:rStyle w:val="lev"/>
          <w:rFonts w:ascii="Arial" w:hAnsi="Arial" w:cs="Arial"/>
          <w:b w:val="0"/>
          <w:color w:val="4F6228" w:themeColor="accent3" w:themeShade="80"/>
        </w:rPr>
      </w:pPr>
      <w:r w:rsidRPr="00AE15AC">
        <w:rPr>
          <w:rFonts w:ascii="Arial" w:hAnsi="Arial" w:cs="Arial"/>
          <w:b/>
          <w:color w:val="4F6228" w:themeColor="accent3" w:themeShade="80"/>
          <w:shd w:val="clear" w:color="auto" w:fill="FFFFFF"/>
        </w:rPr>
        <w:t>Laurent Fievet</w:t>
      </w:r>
    </w:p>
    <w:p w:rsidR="00AE15AC" w:rsidRPr="001F1AD0" w:rsidRDefault="00AE15AC" w:rsidP="00AE15AC">
      <w:pPr>
        <w:rPr>
          <w:rStyle w:val="lev"/>
          <w:rFonts w:ascii="Arial" w:hAnsi="Arial" w:cs="Arial"/>
          <w:color w:val="000000" w:themeColor="text1"/>
          <w:sz w:val="22"/>
          <w:szCs w:val="22"/>
        </w:rPr>
      </w:pPr>
      <w:r w:rsidRPr="001F1AD0">
        <w:rPr>
          <w:rStyle w:val="lev"/>
          <w:rFonts w:ascii="Arial" w:hAnsi="Arial" w:cs="Arial"/>
          <w:b w:val="0"/>
          <w:color w:val="000000" w:themeColor="text1"/>
          <w:sz w:val="22"/>
          <w:szCs w:val="22"/>
        </w:rPr>
        <w:t xml:space="preserve">18.01.13 &gt; 22.02.13 </w:t>
      </w:r>
      <w:r w:rsidRPr="001F1AD0">
        <w:rPr>
          <w:rStyle w:val="lev"/>
          <w:rFonts w:ascii="Arial" w:hAnsi="Arial" w:cs="Arial"/>
          <w:b w:val="0"/>
          <w:i/>
          <w:color w:val="000000" w:themeColor="text1"/>
          <w:sz w:val="22"/>
          <w:szCs w:val="22"/>
        </w:rPr>
        <w:t xml:space="preserve">cette famille (Angle 2) </w:t>
      </w:r>
      <w:r w:rsidRPr="001F1AD0">
        <w:rPr>
          <w:rStyle w:val="lev"/>
          <w:rFonts w:ascii="Arial" w:hAnsi="Arial" w:cs="Arial"/>
          <w:b w:val="0"/>
          <w:color w:val="000000" w:themeColor="text1"/>
          <w:sz w:val="22"/>
          <w:szCs w:val="22"/>
        </w:rPr>
        <w:t>La Conserverie, Metz, France</w:t>
      </w:r>
    </w:p>
    <w:p w:rsidR="00D113BA" w:rsidRPr="001F1AD0" w:rsidRDefault="00D113BA" w:rsidP="00D113BA">
      <w:pPr>
        <w:rPr>
          <w:rStyle w:val="lev"/>
          <w:rFonts w:ascii="Arial" w:hAnsi="Arial" w:cs="Arial"/>
          <w:color w:val="4F6228" w:themeColor="accent3" w:themeShade="80"/>
          <w:sz w:val="16"/>
          <w:szCs w:val="16"/>
        </w:rPr>
      </w:pPr>
    </w:p>
    <w:p w:rsidR="001F1AD0" w:rsidRPr="001F1AD0" w:rsidRDefault="001F1AD0" w:rsidP="001F1AD0">
      <w:pPr>
        <w:rPr>
          <w:rStyle w:val="lev"/>
          <w:rFonts w:ascii="Arial" w:hAnsi="Arial" w:cs="Arial"/>
          <w:color w:val="4F6228" w:themeColor="accent3" w:themeShade="80"/>
          <w:sz w:val="22"/>
          <w:szCs w:val="22"/>
        </w:rPr>
      </w:pPr>
      <w:r w:rsidRPr="001F1AD0">
        <w:rPr>
          <w:rStyle w:val="lev"/>
          <w:rFonts w:ascii="Arial" w:hAnsi="Arial" w:cs="Arial"/>
          <w:color w:val="4F6228" w:themeColor="accent3" w:themeShade="80"/>
          <w:sz w:val="22"/>
          <w:szCs w:val="22"/>
        </w:rPr>
        <w:t>Delphine Pouillé</w:t>
      </w:r>
    </w:p>
    <w:p w:rsidR="001F1AD0" w:rsidRPr="001F7A85" w:rsidRDefault="001F1AD0" w:rsidP="001F1AD0">
      <w:pPr>
        <w:rPr>
          <w:rStyle w:val="lev"/>
          <w:rFonts w:ascii="Arial" w:hAnsi="Arial" w:cs="Arial"/>
          <w:b w:val="0"/>
          <w:sz w:val="22"/>
          <w:szCs w:val="22"/>
        </w:rPr>
      </w:pPr>
      <w:r w:rsidRPr="001F7A85">
        <w:rPr>
          <w:rStyle w:val="lev"/>
          <w:rFonts w:ascii="Arial" w:hAnsi="Arial" w:cs="Arial"/>
          <w:b w:val="0"/>
          <w:sz w:val="22"/>
          <w:szCs w:val="22"/>
        </w:rPr>
        <w:t>8.01.13 &gt; 2.02.13 ‘</w:t>
      </w:r>
      <w:r w:rsidRPr="001F7A85">
        <w:rPr>
          <w:rStyle w:val="lev"/>
          <w:rFonts w:ascii="Arial" w:hAnsi="Arial" w:cs="Arial"/>
          <w:b w:val="0"/>
          <w:i/>
          <w:color w:val="4F6228" w:themeColor="accent3" w:themeShade="80"/>
          <w:sz w:val="22"/>
          <w:szCs w:val="22"/>
        </w:rPr>
        <w:t>Obturations</w:t>
      </w:r>
      <w:r w:rsidRPr="001F7A85">
        <w:rPr>
          <w:rStyle w:val="lev"/>
          <w:rFonts w:ascii="Arial" w:hAnsi="Arial" w:cs="Arial"/>
          <w:b w:val="0"/>
          <w:sz w:val="22"/>
          <w:szCs w:val="22"/>
        </w:rPr>
        <w:t>’, exposition personnelle, Galerie du Haut Pavé, Paris</w:t>
      </w:r>
    </w:p>
    <w:p w:rsidR="001F1AD0" w:rsidRPr="001F1AD0" w:rsidRDefault="001F1AD0" w:rsidP="001D3446">
      <w:pPr>
        <w:rPr>
          <w:rStyle w:val="lev"/>
          <w:rFonts w:ascii="Arial" w:hAnsi="Arial" w:cs="Arial"/>
          <w:color w:val="4F6228" w:themeColor="accent3" w:themeShade="80"/>
          <w:sz w:val="16"/>
          <w:szCs w:val="16"/>
        </w:rPr>
      </w:pPr>
    </w:p>
    <w:p w:rsidR="001D3446" w:rsidRPr="00F76105" w:rsidRDefault="001D3446" w:rsidP="001D3446">
      <w:pPr>
        <w:rPr>
          <w:rStyle w:val="lev"/>
          <w:rFonts w:ascii="Arial" w:hAnsi="Arial" w:cs="Arial"/>
          <w:color w:val="4F6228" w:themeColor="accent3" w:themeShade="80"/>
          <w:lang w:val="en-US"/>
        </w:rPr>
      </w:pPr>
      <w:r w:rsidRPr="00F76105">
        <w:rPr>
          <w:rStyle w:val="lev"/>
          <w:rFonts w:ascii="Arial" w:hAnsi="Arial" w:cs="Arial"/>
          <w:color w:val="4F6228" w:themeColor="accent3" w:themeShade="80"/>
          <w:lang w:val="en-US"/>
        </w:rPr>
        <w:t>Laurence Aegerter</w:t>
      </w:r>
    </w:p>
    <w:p w:rsidR="00AB7199" w:rsidRPr="00F76105" w:rsidRDefault="001D3446" w:rsidP="001D3446">
      <w:pPr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</w:pPr>
      <w:r w:rsidRPr="00F76105">
        <w:rPr>
          <w:rStyle w:val="lev"/>
          <w:rFonts w:ascii="Arial" w:hAnsi="Arial" w:cs="Arial"/>
          <w:b w:val="0"/>
          <w:sz w:val="22"/>
          <w:szCs w:val="22"/>
          <w:lang w:val="en-US"/>
        </w:rPr>
        <w:t>19.02.13 &gt; 14.04.13</w:t>
      </w:r>
      <w:r w:rsidRPr="00F76105">
        <w:rPr>
          <w:rStyle w:val="lev"/>
          <w:rFonts w:ascii="Arial" w:hAnsi="Arial" w:cs="Arial"/>
          <w:b w:val="0"/>
          <w:color w:val="4F6228" w:themeColor="accent3" w:themeShade="80"/>
          <w:sz w:val="22"/>
          <w:szCs w:val="22"/>
          <w:lang w:val="en-US"/>
        </w:rPr>
        <w:t xml:space="preserve"> </w:t>
      </w:r>
      <w:r w:rsidRPr="00F76105">
        <w:rPr>
          <w:rFonts w:ascii="Arial" w:hAnsi="Arial" w:cs="Arial"/>
          <w:b/>
          <w:color w:val="000033"/>
          <w:sz w:val="22"/>
          <w:szCs w:val="22"/>
          <w:shd w:val="clear" w:color="auto" w:fill="FFFFFF"/>
          <w:lang w:val="en-US"/>
        </w:rPr>
        <w:t>‘</w:t>
      </w:r>
      <w:r w:rsidRPr="00F76105">
        <w:rPr>
          <w:rFonts w:ascii="Arial" w:hAnsi="Arial" w:cs="Arial"/>
          <w:b/>
          <w:i/>
          <w:color w:val="4F6228" w:themeColor="accent3" w:themeShade="80"/>
          <w:sz w:val="22"/>
          <w:szCs w:val="22"/>
          <w:shd w:val="clear" w:color="auto" w:fill="FFFFFF"/>
          <w:lang w:val="en-US"/>
        </w:rPr>
        <w:t>From Here On</w:t>
      </w:r>
      <w:r w:rsidRPr="00F76105">
        <w:rPr>
          <w:rFonts w:ascii="Arial" w:hAnsi="Arial" w:cs="Arial"/>
          <w:b/>
          <w:color w:val="000033"/>
          <w:sz w:val="22"/>
          <w:szCs w:val="22"/>
          <w:shd w:val="clear" w:color="auto" w:fill="FFFFFF"/>
          <w:lang w:val="en-US"/>
        </w:rPr>
        <w:t>’</w:t>
      </w:r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,</w:t>
      </w:r>
      <w:r w:rsidRPr="00F76105">
        <w:rPr>
          <w:rStyle w:val="apple-converted-space"/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 </w:t>
      </w:r>
      <w:proofErr w:type="spellStart"/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curated</w:t>
      </w:r>
      <w:proofErr w:type="spellEnd"/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 xml:space="preserve"> </w:t>
      </w:r>
      <w:r w:rsidR="00D113BA"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par</w:t>
      </w:r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 xml:space="preserve"> Joachim </w:t>
      </w:r>
      <w:proofErr w:type="spellStart"/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Schmid</w:t>
      </w:r>
      <w:proofErr w:type="spellEnd"/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 xml:space="preserve">, Joan </w:t>
      </w:r>
      <w:proofErr w:type="spellStart"/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Fontcuberta</w:t>
      </w:r>
      <w:proofErr w:type="spellEnd"/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 xml:space="preserve">, Erik </w:t>
      </w:r>
      <w:proofErr w:type="spellStart"/>
      <w:r w:rsidR="008E7C14"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K</w:t>
      </w:r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essels</w:t>
      </w:r>
      <w:proofErr w:type="spellEnd"/>
      <w:r w:rsidR="008E7C14"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>,</w:t>
      </w:r>
      <w:r w:rsidRPr="00F76105">
        <w:rPr>
          <w:rFonts w:ascii="Arial" w:hAnsi="Arial" w:cs="Arial"/>
          <w:color w:val="000033"/>
          <w:sz w:val="22"/>
          <w:szCs w:val="22"/>
          <w:shd w:val="clear" w:color="auto" w:fill="FFFFFF"/>
          <w:lang w:val="en-US"/>
        </w:rPr>
        <w:t xml:space="preserve"> </w:t>
      </w:r>
    </w:p>
    <w:p w:rsidR="001D3446" w:rsidRPr="00501B50" w:rsidRDefault="001D3446" w:rsidP="001D3446">
      <w:pPr>
        <w:rPr>
          <w:rFonts w:ascii="Arial" w:hAnsi="Arial" w:cs="Arial"/>
          <w:color w:val="000033"/>
          <w:sz w:val="22"/>
          <w:szCs w:val="22"/>
          <w:shd w:val="clear" w:color="auto" w:fill="FFFFFF"/>
        </w:rPr>
      </w:pPr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Cl</w:t>
      </w:r>
      <w:r w:rsidR="00D113BA"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é</w:t>
      </w:r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ment </w:t>
      </w:r>
      <w:proofErr w:type="spellStart"/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Ch</w:t>
      </w:r>
      <w:r w:rsidR="00D113BA"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é</w:t>
      </w:r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roux</w:t>
      </w:r>
      <w:proofErr w:type="spellEnd"/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and Martin </w:t>
      </w:r>
      <w:proofErr w:type="spellStart"/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Parr</w:t>
      </w:r>
      <w:proofErr w:type="spellEnd"/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,</w:t>
      </w:r>
      <w:r w:rsidRPr="00501B50">
        <w:rPr>
          <w:rStyle w:val="apple-converted-space"/>
          <w:rFonts w:ascii="Arial" w:hAnsi="Arial" w:cs="Arial"/>
          <w:color w:val="000033"/>
          <w:sz w:val="22"/>
          <w:szCs w:val="22"/>
          <w:shd w:val="clear" w:color="auto" w:fill="FFFFFF"/>
        </w:rPr>
        <w:t> </w:t>
      </w:r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Arts Santa Monica </w:t>
      </w:r>
      <w:proofErr w:type="spellStart"/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Museum</w:t>
      </w:r>
      <w:proofErr w:type="spellEnd"/>
      <w:r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, Barcelon</w:t>
      </w:r>
      <w:r w:rsidR="00D113BA" w:rsidRPr="00501B50">
        <w:rPr>
          <w:rFonts w:ascii="Arial" w:hAnsi="Arial" w:cs="Arial"/>
          <w:color w:val="000033"/>
          <w:sz w:val="22"/>
          <w:szCs w:val="22"/>
          <w:shd w:val="clear" w:color="auto" w:fill="FFFFFF"/>
        </w:rPr>
        <w:t>e, Espagne</w:t>
      </w:r>
    </w:p>
    <w:p w:rsidR="00D113BA" w:rsidRPr="008E7C14" w:rsidRDefault="00D113BA" w:rsidP="00D113BA">
      <w:pPr>
        <w:rPr>
          <w:rStyle w:val="lev"/>
          <w:rFonts w:ascii="Arial" w:hAnsi="Arial" w:cs="Arial"/>
          <w:color w:val="4F6228" w:themeColor="accent3" w:themeShade="80"/>
          <w:sz w:val="22"/>
          <w:szCs w:val="22"/>
        </w:rPr>
      </w:pPr>
      <w:r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>Mar</w:t>
      </w:r>
      <w:r w:rsid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s </w:t>
      </w:r>
      <w:r w:rsidR="001D3446"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>2013</w:t>
      </w:r>
      <w:r w:rsid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</w:t>
      </w:r>
      <w:r w:rsidR="001D3446"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</w:t>
      </w:r>
      <w:r w:rsidR="001D3446" w:rsidRPr="008E7C14">
        <w:rPr>
          <w:rFonts w:ascii="Arial" w:hAnsi="Arial" w:cs="Arial"/>
          <w:b/>
          <w:color w:val="000033"/>
          <w:sz w:val="22"/>
          <w:szCs w:val="22"/>
          <w:shd w:val="clear" w:color="auto" w:fill="FFFFFF"/>
        </w:rPr>
        <w:t>‘</w:t>
      </w:r>
      <w:r w:rsidR="001D3446" w:rsidRPr="008E7C14">
        <w:rPr>
          <w:rFonts w:ascii="Arial" w:hAnsi="Arial" w:cs="Arial"/>
          <w:b/>
          <w:i/>
          <w:color w:val="4F6228" w:themeColor="accent3" w:themeShade="80"/>
          <w:sz w:val="22"/>
          <w:szCs w:val="22"/>
          <w:shd w:val="clear" w:color="auto" w:fill="FFFFFF"/>
        </w:rPr>
        <w:t>Bains de Midi, Bains de Minuit</w:t>
      </w:r>
      <w:r w:rsidR="001D3446"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’, </w:t>
      </w:r>
    </w:p>
    <w:p w:rsidR="00D113BA" w:rsidRPr="008E7C14" w:rsidRDefault="00D113BA" w:rsidP="00D113BA">
      <w:pPr>
        <w:rPr>
          <w:rFonts w:ascii="Arial" w:hAnsi="Arial" w:cs="Arial"/>
          <w:color w:val="000033"/>
          <w:sz w:val="22"/>
          <w:szCs w:val="22"/>
          <w:shd w:val="clear" w:color="auto" w:fill="FFFFFF"/>
        </w:rPr>
      </w:pPr>
      <w:proofErr w:type="gramStart"/>
      <w:r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>présentation</w:t>
      </w:r>
      <w:proofErr w:type="gramEnd"/>
      <w:r w:rsidRPr="008E7C14">
        <w:rPr>
          <w:rFonts w:ascii="Arial" w:hAnsi="Arial" w:cs="Arial"/>
          <w:color w:val="000033"/>
          <w:sz w:val="22"/>
          <w:szCs w:val="22"/>
          <w:shd w:val="clear" w:color="auto" w:fill="FFFFFF"/>
        </w:rPr>
        <w:t xml:space="preserve"> d’une série de 4 tapisseries, Musée de la Faïence et de la Mode, Marseille</w:t>
      </w:r>
      <w:r w:rsidRPr="008E7C14">
        <w:rPr>
          <w:rFonts w:ascii="Arial" w:hAnsi="Arial" w:cs="Arial"/>
          <w:color w:val="000033"/>
          <w:sz w:val="22"/>
          <w:szCs w:val="22"/>
        </w:rPr>
        <w:t xml:space="preserve"> </w:t>
      </w:r>
    </w:p>
    <w:p w:rsidR="001D3446" w:rsidRDefault="001D3446" w:rsidP="001D3446">
      <w:pPr>
        <w:rPr>
          <w:rFonts w:ascii="Arial" w:hAnsi="Arial" w:cs="Arial"/>
          <w:b/>
          <w:bCs/>
          <w:color w:val="9A003E"/>
          <w:spacing w:val="2"/>
          <w:sz w:val="16"/>
          <w:szCs w:val="16"/>
        </w:rPr>
      </w:pPr>
    </w:p>
    <w:p w:rsidR="003776BE" w:rsidRPr="00D113BA" w:rsidRDefault="003776BE" w:rsidP="001D3446">
      <w:pPr>
        <w:rPr>
          <w:rFonts w:ascii="Arial" w:hAnsi="Arial" w:cs="Arial"/>
          <w:b/>
          <w:bCs/>
          <w:color w:val="9A003E"/>
          <w:spacing w:val="2"/>
          <w:sz w:val="16"/>
          <w:szCs w:val="16"/>
        </w:rPr>
      </w:pPr>
    </w:p>
    <w:p w:rsidR="001D3446" w:rsidRPr="00D113BA" w:rsidRDefault="001D3446" w:rsidP="001D3446">
      <w:pPr>
        <w:rPr>
          <w:rFonts w:ascii="Arial" w:eastAsiaTheme="minorEastAsia" w:hAnsi="Arial" w:cs="Arial"/>
          <w:noProof/>
        </w:rPr>
      </w:pPr>
      <w:bookmarkStart w:id="0" w:name="_MailAutoSig"/>
      <w:r w:rsidRPr="00D113BA">
        <w:rPr>
          <w:rFonts w:ascii="Arial" w:eastAsiaTheme="minorEastAsia" w:hAnsi="Arial" w:cs="Arial"/>
          <w:noProof/>
        </w:rPr>
        <w:t>Brigitte Négrier</w:t>
      </w:r>
    </w:p>
    <w:p w:rsidR="001D3446" w:rsidRPr="00D113BA" w:rsidRDefault="001D3446" w:rsidP="001D3446">
      <w:pPr>
        <w:rPr>
          <w:rFonts w:ascii="Arial" w:eastAsiaTheme="minorEastAsia" w:hAnsi="Arial" w:cs="Arial"/>
          <w:b/>
          <w:i/>
          <w:noProof/>
          <w:color w:val="808080" w:themeColor="background1" w:themeShade="80"/>
        </w:rPr>
      </w:pPr>
      <w:r w:rsidRPr="00D113BA">
        <w:rPr>
          <w:rFonts w:ascii="Arial" w:eastAsiaTheme="minorEastAsia" w:hAnsi="Arial" w:cs="Arial"/>
          <w:b/>
          <w:i/>
          <w:noProof/>
          <w:color w:val="808080" w:themeColor="background1" w:themeShade="80"/>
        </w:rPr>
        <w:t>Galerie la Ferronnerie</w:t>
      </w:r>
    </w:p>
    <w:p w:rsidR="001D3446" w:rsidRPr="00D113BA" w:rsidRDefault="001D3446" w:rsidP="001D3446">
      <w:pPr>
        <w:rPr>
          <w:rFonts w:ascii="Arial" w:eastAsiaTheme="minorEastAsia" w:hAnsi="Arial" w:cs="Arial"/>
          <w:i/>
          <w:noProof/>
          <w:color w:val="808080" w:themeColor="background1" w:themeShade="80"/>
        </w:rPr>
      </w:pPr>
      <w:r w:rsidRPr="00D113BA">
        <w:rPr>
          <w:rFonts w:ascii="Arial" w:eastAsiaTheme="minorEastAsia" w:hAnsi="Arial" w:cs="Arial"/>
          <w:i/>
          <w:noProof/>
          <w:color w:val="808080" w:themeColor="background1" w:themeShade="80"/>
        </w:rPr>
        <w:t>40, rue de la Folie-Méricourt</w:t>
      </w:r>
    </w:p>
    <w:p w:rsidR="001D3446" w:rsidRPr="00D113BA" w:rsidRDefault="001D3446" w:rsidP="001D3446">
      <w:pPr>
        <w:rPr>
          <w:rFonts w:ascii="Arial" w:eastAsiaTheme="minorEastAsia" w:hAnsi="Arial" w:cs="Arial"/>
          <w:i/>
          <w:noProof/>
          <w:color w:val="808080" w:themeColor="background1" w:themeShade="80"/>
        </w:rPr>
      </w:pPr>
      <w:r w:rsidRPr="00D113BA">
        <w:rPr>
          <w:rFonts w:ascii="Arial" w:eastAsiaTheme="minorEastAsia" w:hAnsi="Arial" w:cs="Arial"/>
          <w:i/>
          <w:noProof/>
          <w:color w:val="808080" w:themeColor="background1" w:themeShade="80"/>
        </w:rPr>
        <w:lastRenderedPageBreak/>
        <w:t>F - 75011 Paris</w:t>
      </w:r>
    </w:p>
    <w:p w:rsidR="001D3446" w:rsidRPr="00D113BA" w:rsidRDefault="001D3446" w:rsidP="001D3446">
      <w:pPr>
        <w:rPr>
          <w:rFonts w:ascii="Arial" w:eastAsiaTheme="minorEastAsia" w:hAnsi="Arial" w:cs="Arial"/>
          <w:i/>
          <w:noProof/>
          <w:color w:val="808080" w:themeColor="background1" w:themeShade="80"/>
        </w:rPr>
      </w:pPr>
      <w:r w:rsidRPr="00D113BA">
        <w:rPr>
          <w:rFonts w:ascii="Arial" w:eastAsiaTheme="minorEastAsia" w:hAnsi="Arial" w:cs="Arial"/>
          <w:i/>
          <w:noProof/>
          <w:color w:val="808080" w:themeColor="background1" w:themeShade="80"/>
        </w:rPr>
        <w:t>+33 (0)1 78 01 13 13</w:t>
      </w:r>
    </w:p>
    <w:p w:rsidR="001D3446" w:rsidRPr="00D113BA" w:rsidRDefault="001D3446" w:rsidP="001D3446">
      <w:pPr>
        <w:rPr>
          <w:rFonts w:ascii="Arial" w:eastAsiaTheme="minorEastAsia" w:hAnsi="Arial" w:cs="Arial"/>
          <w:i/>
          <w:noProof/>
          <w:color w:val="C00000"/>
        </w:rPr>
      </w:pPr>
      <w:r w:rsidRPr="00D113BA">
        <w:rPr>
          <w:rFonts w:ascii="Arial" w:eastAsiaTheme="minorEastAsia" w:hAnsi="Arial" w:cs="Arial"/>
          <w:i/>
          <w:noProof/>
          <w:color w:val="C00000"/>
        </w:rPr>
        <w:t>www.galerielaferronnerie.fr</w:t>
      </w:r>
    </w:p>
    <w:p w:rsidR="001D3446" w:rsidRPr="00D113BA" w:rsidRDefault="001D3446" w:rsidP="001D3446">
      <w:pPr>
        <w:rPr>
          <w:rFonts w:ascii="Arial" w:eastAsiaTheme="minorEastAsia" w:hAnsi="Arial" w:cs="Arial"/>
          <w:i/>
          <w:noProof/>
          <w:color w:val="808080" w:themeColor="background1" w:themeShade="80"/>
        </w:rPr>
      </w:pPr>
      <w:r w:rsidRPr="00D113BA">
        <w:rPr>
          <w:rFonts w:ascii="Arial" w:eastAsiaTheme="minorEastAsia" w:hAnsi="Arial" w:cs="Arial"/>
          <w:i/>
          <w:noProof/>
          <w:color w:val="808080" w:themeColor="background1" w:themeShade="80"/>
        </w:rPr>
        <w:t>Membre du Comité des Galeries d'Art</w:t>
      </w:r>
      <w:bookmarkEnd w:id="0"/>
    </w:p>
    <w:p w:rsidR="001D3446" w:rsidRPr="00D113BA" w:rsidRDefault="001D3446" w:rsidP="001D3446">
      <w:pPr>
        <w:rPr>
          <w:rFonts w:ascii="Arial" w:hAnsi="Arial" w:cs="Arial"/>
        </w:rPr>
      </w:pPr>
    </w:p>
    <w:p w:rsidR="001D3446" w:rsidRDefault="001D3446" w:rsidP="001D3446"/>
    <w:p w:rsidR="001D3446" w:rsidRDefault="001D3446" w:rsidP="001D3446"/>
    <w:p w:rsidR="006A4757" w:rsidRDefault="006A4757" w:rsidP="006A4757">
      <w:pPr>
        <w:jc w:val="both"/>
      </w:pPr>
    </w:p>
    <w:sectPr w:rsidR="006A4757" w:rsidSect="00E41E8A">
      <w:pgSz w:w="11900" w:h="16840"/>
      <w:pgMar w:top="360" w:right="980" w:bottom="960" w:left="8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A4757"/>
    <w:rsid w:val="000B0B1D"/>
    <w:rsid w:val="000B2770"/>
    <w:rsid w:val="001211DF"/>
    <w:rsid w:val="0014376F"/>
    <w:rsid w:val="00155906"/>
    <w:rsid w:val="00175CC4"/>
    <w:rsid w:val="00193AD5"/>
    <w:rsid w:val="001944B0"/>
    <w:rsid w:val="001D3446"/>
    <w:rsid w:val="001D4BB1"/>
    <w:rsid w:val="001F1AD0"/>
    <w:rsid w:val="002700A1"/>
    <w:rsid w:val="002933AD"/>
    <w:rsid w:val="002F6651"/>
    <w:rsid w:val="00337199"/>
    <w:rsid w:val="003776BE"/>
    <w:rsid w:val="003818A6"/>
    <w:rsid w:val="00424A24"/>
    <w:rsid w:val="004517F9"/>
    <w:rsid w:val="004547AF"/>
    <w:rsid w:val="00466164"/>
    <w:rsid w:val="004765DE"/>
    <w:rsid w:val="00501B50"/>
    <w:rsid w:val="00567557"/>
    <w:rsid w:val="00577020"/>
    <w:rsid w:val="005840F8"/>
    <w:rsid w:val="005F4FD5"/>
    <w:rsid w:val="006116A9"/>
    <w:rsid w:val="0063371A"/>
    <w:rsid w:val="006A4757"/>
    <w:rsid w:val="006A54E2"/>
    <w:rsid w:val="00770BF2"/>
    <w:rsid w:val="0078032C"/>
    <w:rsid w:val="00806DA1"/>
    <w:rsid w:val="008645A6"/>
    <w:rsid w:val="008E7C14"/>
    <w:rsid w:val="0094559D"/>
    <w:rsid w:val="00A0407F"/>
    <w:rsid w:val="00A56902"/>
    <w:rsid w:val="00AB7199"/>
    <w:rsid w:val="00AE15AC"/>
    <w:rsid w:val="00BB7710"/>
    <w:rsid w:val="00BE6D39"/>
    <w:rsid w:val="00C25CA9"/>
    <w:rsid w:val="00C632E9"/>
    <w:rsid w:val="00D113BA"/>
    <w:rsid w:val="00D27B99"/>
    <w:rsid w:val="00D46698"/>
    <w:rsid w:val="00DC7E4C"/>
    <w:rsid w:val="00DF5C0B"/>
    <w:rsid w:val="00E41E8A"/>
    <w:rsid w:val="00EB20C2"/>
    <w:rsid w:val="00ED0A10"/>
    <w:rsid w:val="00F31FE5"/>
    <w:rsid w:val="00F76105"/>
    <w:rsid w:val="00FE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757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446"/>
    <w:pPr>
      <w:spacing w:before="100" w:beforeAutospacing="1" w:after="119"/>
    </w:pPr>
  </w:style>
  <w:style w:type="character" w:styleId="Lienhypertexte">
    <w:name w:val="Hyperlink"/>
    <w:basedOn w:val="Policepardfaut"/>
    <w:uiPriority w:val="99"/>
    <w:unhideWhenUsed/>
    <w:rsid w:val="001D344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34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446"/>
    <w:rPr>
      <w:rFonts w:ascii="Tahoma" w:eastAsia="Times New Roman" w:hAnsi="Tahoma" w:cs="Tahoma"/>
      <w:color w:val="auto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1D3446"/>
    <w:rPr>
      <w:b/>
      <w:bCs/>
    </w:rPr>
  </w:style>
  <w:style w:type="character" w:customStyle="1" w:styleId="apple-converted-space">
    <w:name w:val="apple-converted-space"/>
    <w:basedOn w:val="Policepardfaut"/>
    <w:rsid w:val="001D3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alerielaferronnerie.fr/" TargetMode="External"/><Relationship Id="rId4" Type="http://schemas.openxmlformats.org/officeDocument/2006/relationships/hyperlink" Target="tel:%2B33%20%280%291%2078%2001%2013%2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26</cp:revision>
  <dcterms:created xsi:type="dcterms:W3CDTF">2013-01-13T22:22:00Z</dcterms:created>
  <dcterms:modified xsi:type="dcterms:W3CDTF">2013-02-08T15:27:00Z</dcterms:modified>
</cp:coreProperties>
</file>