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A8" w:rsidRPr="00FA77E6" w:rsidRDefault="003160A8" w:rsidP="003160A8">
      <w:pPr>
        <w:pStyle w:val="NormalWeb"/>
        <w:spacing w:before="0" w:after="0"/>
        <w:rPr>
          <w:rFonts w:ascii="Arial" w:hAnsi="Arial" w:cs="Arial"/>
          <w:color w:val="7F7F7F" w:themeColor="text1" w:themeTint="80"/>
          <w:sz w:val="20"/>
          <w:szCs w:val="20"/>
        </w:rPr>
      </w:pPr>
      <w:r w:rsidRPr="00FA77E6">
        <w:rPr>
          <w:noProof/>
          <w:color w:val="7F7F7F" w:themeColor="text1" w:themeTint="80"/>
          <w:lang w:eastAsia="fr-FR" w:bidi="ar-SA"/>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247650" cy="247650"/>
            <wp:effectExtent l="0" t="0" r="6350" b="6350"/>
            <wp:wrapSquare wrapText="bothSides"/>
            <wp:docPr id="3" name="Image 3" descr="logo facebook 15.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cebook 15.png"/>
                    <pic:cNvPicPr/>
                  </pic:nvPicPr>
                  <pic:blipFill>
                    <a:blip r:embed="rId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47650" cy="247650"/>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FA77E6">
        <w:rPr>
          <w:rFonts w:ascii="Arial" w:hAnsi="Arial" w:cs="Arial"/>
          <w:b/>
          <w:bCs/>
          <w:color w:val="7F7F7F" w:themeColor="text1" w:themeTint="80"/>
        </w:rPr>
        <w:t>Galerie La Ferronnerie</w:t>
      </w:r>
    </w:p>
    <w:p w:rsidR="003160A8" w:rsidRPr="00FA77E6" w:rsidRDefault="003160A8" w:rsidP="003160A8">
      <w:pPr>
        <w:pStyle w:val="NormalWeb"/>
        <w:spacing w:before="0" w:after="0"/>
        <w:rPr>
          <w:rFonts w:ascii="Arial" w:hAnsi="Arial" w:cs="Arial"/>
          <w:color w:val="7F7F7F" w:themeColor="text1" w:themeTint="80"/>
          <w:sz w:val="20"/>
          <w:szCs w:val="20"/>
        </w:rPr>
      </w:pPr>
      <w:r w:rsidRPr="00FA77E6">
        <w:rPr>
          <w:rFonts w:ascii="Arial" w:hAnsi="Arial" w:cs="Arial"/>
          <w:color w:val="7F7F7F" w:themeColor="text1" w:themeTint="80"/>
          <w:sz w:val="20"/>
          <w:szCs w:val="20"/>
        </w:rPr>
        <w:t>Brigitte Négrier</w:t>
      </w:r>
    </w:p>
    <w:p w:rsidR="003160A8" w:rsidRPr="00FA77E6" w:rsidRDefault="003160A8" w:rsidP="003160A8">
      <w:pPr>
        <w:pStyle w:val="NormalWeb"/>
        <w:spacing w:before="0" w:after="0"/>
        <w:rPr>
          <w:rFonts w:ascii="Arial" w:hAnsi="Arial" w:cs="Arial"/>
          <w:color w:val="7F7F7F" w:themeColor="text1" w:themeTint="80"/>
          <w:sz w:val="20"/>
          <w:szCs w:val="20"/>
        </w:rPr>
      </w:pPr>
      <w:r w:rsidRPr="00FA77E6">
        <w:rPr>
          <w:noProof/>
          <w:color w:val="7F7F7F" w:themeColor="text1" w:themeTint="80"/>
          <w:lang w:eastAsia="fr-FR" w:bidi="ar-SA"/>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21590</wp:posOffset>
            </wp:positionV>
            <wp:extent cx="247650" cy="247650"/>
            <wp:effectExtent l="0" t="0" r="6350" b="6350"/>
            <wp:wrapSquare wrapText="bothSides"/>
            <wp:docPr id="6" name="Image 6" descr="logo twitter 15.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witter 15.png"/>
                    <pic:cNvPicPr/>
                  </pic:nvPicPr>
                  <pic:blipFill>
                    <a:blip r:embed="rId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247650" cy="247650"/>
                    </a:xfrm>
                    <a:prstGeom prst="rect">
                      <a:avLst/>
                    </a:prstGeom>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FA77E6">
        <w:rPr>
          <w:rFonts w:ascii="Arial" w:hAnsi="Arial" w:cs="Arial"/>
          <w:color w:val="7F7F7F" w:themeColor="text1" w:themeTint="80"/>
          <w:sz w:val="20"/>
          <w:szCs w:val="20"/>
        </w:rPr>
        <w:t xml:space="preserve">40, rue de la Folie-Méricourt </w:t>
      </w:r>
    </w:p>
    <w:p w:rsidR="003160A8" w:rsidRPr="00FA77E6" w:rsidRDefault="003160A8" w:rsidP="003160A8">
      <w:pPr>
        <w:pStyle w:val="NormalWeb"/>
        <w:spacing w:before="0" w:after="0"/>
        <w:rPr>
          <w:rFonts w:ascii="Arial" w:hAnsi="Arial" w:cs="Arial"/>
          <w:b/>
          <w:bCs/>
          <w:color w:val="7F7F7F" w:themeColor="text1" w:themeTint="80"/>
          <w:sz w:val="18"/>
          <w:szCs w:val="18"/>
        </w:rPr>
      </w:pPr>
      <w:r w:rsidRPr="00FA77E6">
        <w:rPr>
          <w:rFonts w:ascii="Arial" w:hAnsi="Arial" w:cs="Arial"/>
          <w:color w:val="7F7F7F" w:themeColor="text1" w:themeTint="80"/>
          <w:sz w:val="20"/>
          <w:szCs w:val="20"/>
        </w:rPr>
        <w:t>F-75011 Paris    +33 (0)1 78 01 13 13</w:t>
      </w:r>
    </w:p>
    <w:p w:rsidR="003160A8" w:rsidRPr="00FA77E6" w:rsidRDefault="003160A8" w:rsidP="003160A8">
      <w:pPr>
        <w:pStyle w:val="NormalWeb"/>
        <w:spacing w:before="0" w:after="0"/>
        <w:rPr>
          <w:rFonts w:ascii="Arial" w:hAnsi="Arial" w:cs="Arial"/>
          <w:b/>
          <w:color w:val="7F7F7F" w:themeColor="text1" w:themeTint="80"/>
          <w:sz w:val="18"/>
          <w:szCs w:val="18"/>
        </w:rPr>
      </w:pPr>
      <w:r w:rsidRPr="00FA77E6">
        <w:rPr>
          <w:rFonts w:ascii="Arial" w:hAnsi="Arial" w:cs="Arial"/>
          <w:b/>
          <w:bCs/>
          <w:color w:val="7F7F7F" w:themeColor="text1" w:themeTint="80"/>
          <w:sz w:val="18"/>
          <w:szCs w:val="18"/>
        </w:rPr>
        <w:t xml:space="preserve">               www.galerielaferronnerie.fr</w:t>
      </w:r>
    </w:p>
    <w:p w:rsidR="003160A8" w:rsidRPr="00FA77E6" w:rsidRDefault="003160A8" w:rsidP="003160A8">
      <w:pPr>
        <w:pStyle w:val="NormalWeb"/>
        <w:spacing w:before="0" w:after="0"/>
        <w:rPr>
          <w:rFonts w:ascii="Arial" w:hAnsi="Arial" w:cs="Arial"/>
          <w:color w:val="7F7F7F" w:themeColor="text1" w:themeTint="80"/>
          <w:sz w:val="18"/>
          <w:szCs w:val="18"/>
        </w:rPr>
      </w:pPr>
      <w:proofErr w:type="gramStart"/>
      <w:r w:rsidRPr="00FA77E6">
        <w:rPr>
          <w:rFonts w:ascii="Arial" w:hAnsi="Arial" w:cs="Arial"/>
          <w:color w:val="7F7F7F" w:themeColor="text1" w:themeTint="80"/>
          <w:sz w:val="18"/>
          <w:szCs w:val="18"/>
        </w:rPr>
        <w:t>mardi</w:t>
      </w:r>
      <w:proofErr w:type="gramEnd"/>
      <w:r w:rsidRPr="00FA77E6">
        <w:rPr>
          <w:rFonts w:ascii="Arial" w:hAnsi="Arial" w:cs="Arial"/>
          <w:color w:val="7F7F7F" w:themeColor="text1" w:themeTint="80"/>
          <w:sz w:val="18"/>
          <w:szCs w:val="18"/>
        </w:rPr>
        <w:t xml:space="preserve"> à vendredi : 14h-19h, samedi : 13h-19h</w:t>
      </w:r>
    </w:p>
    <w:p w:rsidR="003160A8" w:rsidRPr="00FA77E6" w:rsidRDefault="003160A8" w:rsidP="003160A8">
      <w:pPr>
        <w:pStyle w:val="NormalWeb"/>
        <w:spacing w:before="0" w:after="0"/>
        <w:rPr>
          <w:rFonts w:ascii="Arial" w:hAnsi="Arial" w:cs="Arial"/>
          <w:color w:val="7F7F7F" w:themeColor="text1" w:themeTint="80"/>
          <w:sz w:val="18"/>
          <w:szCs w:val="18"/>
        </w:rPr>
      </w:pPr>
      <w:r w:rsidRPr="00FA77E6">
        <w:rPr>
          <w:rFonts w:ascii="Arial" w:hAnsi="Arial" w:cs="Arial"/>
          <w:color w:val="7F7F7F" w:themeColor="text1" w:themeTint="80"/>
          <w:sz w:val="18"/>
          <w:szCs w:val="18"/>
        </w:rPr>
        <w:t xml:space="preserve">Membre du Comité Professionnel des Galeries d’Art </w:t>
      </w:r>
    </w:p>
    <w:p w:rsidR="00FA77E6" w:rsidRPr="00FA77E6" w:rsidRDefault="00FA77E6" w:rsidP="00FA77E6">
      <w:pPr>
        <w:rPr>
          <w:rFonts w:ascii="Arial" w:eastAsia="Times New Roman" w:hAnsi="Arial" w:cs="Arial"/>
          <w:color w:val="7F7F7F" w:themeColor="text1" w:themeTint="80"/>
          <w:kern w:val="1"/>
          <w:lang w:eastAsia="hi-IN" w:bidi="hi-IN"/>
        </w:rPr>
      </w:pPr>
    </w:p>
    <w:p w:rsidR="00FA77E6" w:rsidRPr="00DA3540" w:rsidRDefault="00FA77E6" w:rsidP="00FA77E6">
      <w:pPr>
        <w:pStyle w:val="NormalWeb"/>
        <w:spacing w:before="0" w:after="0"/>
        <w:rPr>
          <w:rFonts w:ascii="Arial" w:hAnsi="Arial" w:cs="Arial"/>
          <w:color w:val="B8004A"/>
          <w:kern w:val="32"/>
          <w:sz w:val="32"/>
          <w:szCs w:val="32"/>
        </w:rPr>
      </w:pPr>
      <w:r w:rsidRPr="00DA3540">
        <w:rPr>
          <w:rFonts w:ascii="Arial" w:hAnsi="Arial" w:cs="Arial"/>
          <w:color w:val="B8004A"/>
          <w:kern w:val="32"/>
          <w:sz w:val="32"/>
          <w:szCs w:val="32"/>
        </w:rPr>
        <w:t xml:space="preserve">Laurence </w:t>
      </w:r>
      <w:proofErr w:type="spellStart"/>
      <w:r w:rsidRPr="00DA3540">
        <w:rPr>
          <w:rFonts w:ascii="Arial" w:hAnsi="Arial" w:cs="Arial"/>
          <w:color w:val="B8004A"/>
          <w:kern w:val="32"/>
          <w:sz w:val="32"/>
          <w:szCs w:val="32"/>
        </w:rPr>
        <w:t>Papouin</w:t>
      </w:r>
      <w:proofErr w:type="spellEnd"/>
      <w:r w:rsidRPr="00DA3540">
        <w:rPr>
          <w:rFonts w:ascii="Arial" w:hAnsi="Arial" w:cs="Arial"/>
          <w:color w:val="B8004A"/>
          <w:kern w:val="32"/>
          <w:sz w:val="32"/>
          <w:szCs w:val="32"/>
        </w:rPr>
        <w:t xml:space="preserve">   Pascal Seiler   Soizic Stokvis</w:t>
      </w:r>
    </w:p>
    <w:p w:rsidR="00FA77E6" w:rsidRPr="00FA77E6" w:rsidRDefault="00FA77E6" w:rsidP="00FA77E6">
      <w:pPr>
        <w:pStyle w:val="NormalWeb"/>
        <w:tabs>
          <w:tab w:val="left" w:pos="7035"/>
        </w:tabs>
        <w:spacing w:before="0" w:after="0"/>
        <w:rPr>
          <w:rFonts w:ascii="Arial" w:hAnsi="Arial" w:cs="Arial"/>
          <w:color w:val="EE0060"/>
          <w:spacing w:val="28"/>
          <w:kern w:val="36"/>
          <w:sz w:val="16"/>
          <w:szCs w:val="16"/>
        </w:rPr>
      </w:pPr>
    </w:p>
    <w:p w:rsidR="00FA77E6" w:rsidRPr="00FA77E6" w:rsidRDefault="00FA77E6" w:rsidP="00FA77E6">
      <w:pPr>
        <w:pStyle w:val="NormalWeb"/>
        <w:tabs>
          <w:tab w:val="left" w:pos="7035"/>
        </w:tabs>
        <w:spacing w:before="0" w:after="0"/>
        <w:rPr>
          <w:rFonts w:ascii="Arial" w:hAnsi="Arial" w:cs="Arial"/>
          <w:color w:val="7F7F7F" w:themeColor="text1" w:themeTint="80"/>
          <w:spacing w:val="28"/>
          <w:kern w:val="36"/>
          <w:sz w:val="36"/>
          <w:szCs w:val="36"/>
        </w:rPr>
      </w:pPr>
      <w:r w:rsidRPr="00FA77E6">
        <w:rPr>
          <w:rFonts w:ascii="Arial" w:hAnsi="Arial" w:cs="Arial"/>
          <w:color w:val="7F7F7F" w:themeColor="text1" w:themeTint="80"/>
          <w:spacing w:val="28"/>
          <w:kern w:val="36"/>
          <w:sz w:val="36"/>
          <w:szCs w:val="36"/>
        </w:rPr>
        <w:t>Déploiements</w:t>
      </w:r>
    </w:p>
    <w:p w:rsidR="00FA77E6" w:rsidRPr="00AF55AE" w:rsidRDefault="00FA77E6" w:rsidP="00FA77E6">
      <w:pPr>
        <w:rPr>
          <w:color w:val="D27D00"/>
          <w:sz w:val="16"/>
          <w:szCs w:val="16"/>
        </w:rPr>
      </w:pPr>
    </w:p>
    <w:p w:rsidR="00FA77E6" w:rsidRPr="00DA3540" w:rsidRDefault="00FA77E6" w:rsidP="00FA77E6">
      <w:pPr>
        <w:rPr>
          <w:rFonts w:ascii="Arial" w:hAnsi="Arial" w:cs="Arial"/>
          <w:color w:val="B8004A"/>
        </w:rPr>
      </w:pPr>
      <w:proofErr w:type="gramStart"/>
      <w:r w:rsidRPr="00DA3540">
        <w:rPr>
          <w:rFonts w:ascii="Arial" w:hAnsi="Arial" w:cs="Arial"/>
          <w:color w:val="B8004A"/>
        </w:rPr>
        <w:t>vernissage</w:t>
      </w:r>
      <w:proofErr w:type="gramEnd"/>
      <w:r w:rsidRPr="00DA3540">
        <w:rPr>
          <w:rFonts w:ascii="Arial" w:hAnsi="Arial" w:cs="Arial"/>
          <w:color w:val="B8004A"/>
        </w:rPr>
        <w:t xml:space="preserve">  mercredi 27 janvier 2016, 18h à 21h30</w:t>
      </w:r>
    </w:p>
    <w:p w:rsidR="00FA77E6" w:rsidRPr="00DA3540" w:rsidRDefault="00FA77E6" w:rsidP="00FA77E6">
      <w:pPr>
        <w:rPr>
          <w:rFonts w:ascii="Arial" w:hAnsi="Arial" w:cs="Arial"/>
          <w:color w:val="B8004A"/>
        </w:rPr>
      </w:pPr>
      <w:proofErr w:type="gramStart"/>
      <w:r w:rsidRPr="00DA3540">
        <w:rPr>
          <w:rFonts w:ascii="Arial" w:hAnsi="Arial" w:cs="Arial"/>
          <w:color w:val="B8004A"/>
        </w:rPr>
        <w:t>exposition</w:t>
      </w:r>
      <w:proofErr w:type="gramEnd"/>
      <w:r w:rsidRPr="00DA3540">
        <w:rPr>
          <w:rFonts w:ascii="Arial" w:hAnsi="Arial" w:cs="Arial"/>
          <w:color w:val="B8004A"/>
        </w:rPr>
        <w:t xml:space="preserve"> du 27 janvier au 27 février 2016</w:t>
      </w:r>
    </w:p>
    <w:p w:rsidR="00FA77E6" w:rsidRPr="00DA3540" w:rsidRDefault="00FA77E6" w:rsidP="00FA77E6">
      <w:pPr>
        <w:widowControl w:val="0"/>
        <w:tabs>
          <w:tab w:val="left" w:pos="4560"/>
        </w:tabs>
        <w:autoSpaceDE w:val="0"/>
        <w:autoSpaceDN w:val="0"/>
        <w:adjustRightInd w:val="0"/>
        <w:rPr>
          <w:rFonts w:ascii="Arial" w:hAnsi="Arial" w:cs="Arial"/>
          <w:color w:val="B8004A"/>
          <w:kern w:val="1"/>
          <w:sz w:val="16"/>
          <w:szCs w:val="16"/>
        </w:rPr>
      </w:pPr>
    </w:p>
    <w:p w:rsidR="00FA77E6" w:rsidRPr="000D350D" w:rsidRDefault="00FA77E6" w:rsidP="00FA77E6">
      <w:pPr>
        <w:widowControl w:val="0"/>
        <w:tabs>
          <w:tab w:val="left" w:pos="4560"/>
        </w:tabs>
        <w:autoSpaceDE w:val="0"/>
        <w:autoSpaceDN w:val="0"/>
        <w:adjustRightInd w:val="0"/>
        <w:rPr>
          <w:rFonts w:ascii="Arial" w:hAnsi="Arial" w:cs="Arial"/>
          <w:color w:val="0D0D0D" w:themeColor="text1" w:themeTint="F2"/>
          <w:kern w:val="24"/>
        </w:rPr>
      </w:pPr>
      <w:r w:rsidRPr="000D350D">
        <w:rPr>
          <w:rFonts w:ascii="Arial" w:hAnsi="Arial" w:cs="Arial"/>
          <w:color w:val="0D0D0D" w:themeColor="text1" w:themeTint="F2"/>
          <w:kern w:val="24"/>
        </w:rPr>
        <w:t>Nos meilleurs vœux pour 2016</w:t>
      </w:r>
    </w:p>
    <w:p w:rsidR="00FA77E6" w:rsidRPr="00AF55AE" w:rsidRDefault="00FA77E6" w:rsidP="00FA77E6">
      <w:pPr>
        <w:widowControl w:val="0"/>
        <w:tabs>
          <w:tab w:val="left" w:pos="4560"/>
        </w:tabs>
        <w:autoSpaceDE w:val="0"/>
        <w:autoSpaceDN w:val="0"/>
        <w:adjustRightInd w:val="0"/>
        <w:jc w:val="center"/>
        <w:rPr>
          <w:rFonts w:ascii="Arial" w:hAnsi="Arial" w:cs="Arial"/>
          <w:color w:val="FFC000"/>
          <w:kern w:val="1"/>
        </w:rPr>
      </w:pPr>
    </w:p>
    <w:p w:rsidR="00FA77E6" w:rsidRPr="00AF55AE" w:rsidRDefault="00FA77E6" w:rsidP="000D350D">
      <w:pPr>
        <w:widowControl w:val="0"/>
        <w:tabs>
          <w:tab w:val="left" w:pos="4560"/>
        </w:tabs>
        <w:autoSpaceDE w:val="0"/>
        <w:autoSpaceDN w:val="0"/>
        <w:adjustRightInd w:val="0"/>
        <w:rPr>
          <w:rFonts w:ascii="Arial" w:hAnsi="Arial" w:cs="Arial"/>
          <w:color w:val="FFC000"/>
          <w:kern w:val="1"/>
        </w:rPr>
      </w:pPr>
      <w:r w:rsidRPr="00AF55AE">
        <w:rPr>
          <w:rFonts w:ascii="Arial" w:hAnsi="Arial" w:cs="Arial"/>
          <w:noProof/>
          <w:color w:val="FFC000"/>
          <w:kern w:val="1"/>
        </w:rPr>
        <w:drawing>
          <wp:inline distT="0" distB="0" distL="0" distR="0">
            <wp:extent cx="4625542" cy="1628902"/>
            <wp:effectExtent l="19050" t="0" r="3608"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izic.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9439" cy="1640839"/>
                    </a:xfrm>
                    <a:prstGeom prst="rect">
                      <a:avLst/>
                    </a:prstGeom>
                  </pic:spPr>
                </pic:pic>
              </a:graphicData>
            </a:graphic>
          </wp:inline>
        </w:drawing>
      </w:r>
    </w:p>
    <w:p w:rsidR="00FA77E6" w:rsidRPr="00FA77E6" w:rsidRDefault="00FA77E6" w:rsidP="00FA77E6">
      <w:pPr>
        <w:rPr>
          <w:rFonts w:ascii="Arial" w:hAnsi="Arial" w:cs="Arial"/>
          <w:color w:val="365422"/>
          <w:sz w:val="16"/>
          <w:szCs w:val="16"/>
        </w:rPr>
      </w:pPr>
    </w:p>
    <w:p w:rsidR="00FA77E6" w:rsidRPr="00FA77E6" w:rsidRDefault="00FA77E6" w:rsidP="00FA77E6">
      <w:pPr>
        <w:widowControl w:val="0"/>
        <w:tabs>
          <w:tab w:val="left" w:pos="4560"/>
        </w:tabs>
        <w:autoSpaceDE w:val="0"/>
        <w:autoSpaceDN w:val="0"/>
        <w:adjustRightInd w:val="0"/>
        <w:rPr>
          <w:rFonts w:ascii="Arial" w:hAnsi="Arial" w:cs="Arial"/>
          <w:color w:val="365422"/>
          <w:kern w:val="1"/>
        </w:rPr>
      </w:pPr>
      <w:r w:rsidRPr="00FA77E6">
        <w:rPr>
          <w:rFonts w:ascii="Arial" w:hAnsi="Arial" w:cs="Arial"/>
          <w:color w:val="365422"/>
          <w:sz w:val="20"/>
          <w:szCs w:val="20"/>
        </w:rPr>
        <w:t xml:space="preserve"> Soizic Stokvis, </w:t>
      </w:r>
      <w:r w:rsidRPr="00FA77E6">
        <w:rPr>
          <w:rFonts w:ascii="Arial" w:hAnsi="Arial" w:cs="Arial"/>
          <w:i/>
          <w:color w:val="365422"/>
          <w:sz w:val="20"/>
          <w:szCs w:val="20"/>
        </w:rPr>
        <w:t>sans titre,</w:t>
      </w:r>
      <w:r w:rsidRPr="00FA77E6">
        <w:rPr>
          <w:rFonts w:ascii="Arial" w:hAnsi="Arial" w:cs="Arial"/>
          <w:color w:val="365422"/>
          <w:sz w:val="20"/>
          <w:szCs w:val="20"/>
        </w:rPr>
        <w:t xml:space="preserve"> 2015, 35x86 cm</w:t>
      </w:r>
    </w:p>
    <w:p w:rsidR="00FA77E6" w:rsidRPr="00AF55AE" w:rsidRDefault="00FA77E6" w:rsidP="00FA77E6">
      <w:pPr>
        <w:pStyle w:val="NormalWeb"/>
        <w:spacing w:before="0" w:after="0"/>
        <w:rPr>
          <w:noProof/>
          <w:lang w:eastAsia="fr-FR" w:bidi="ar-SA"/>
        </w:rPr>
      </w:pPr>
    </w:p>
    <w:p w:rsidR="00FA77E6" w:rsidRPr="00AF55AE" w:rsidRDefault="00FA77E6" w:rsidP="00FA77E6">
      <w:pPr>
        <w:pStyle w:val="NormalWeb"/>
        <w:spacing w:before="0" w:after="0"/>
        <w:rPr>
          <w:noProof/>
          <w:lang w:eastAsia="fr-FR" w:bidi="ar-SA"/>
        </w:rPr>
      </w:pPr>
      <w:r>
        <w:rPr>
          <w:noProof/>
          <w:lang w:eastAsia="fr-FR" w:bidi="ar-SA"/>
        </w:rPr>
        <w:drawing>
          <wp:inline distT="0" distB="0" distL="0" distR="0">
            <wp:extent cx="2267993" cy="3362325"/>
            <wp:effectExtent l="19050" t="0" r="0" b="0"/>
            <wp:docPr id="1" name="Image 2" descr="http://www.galerielaferronnerie.fr/images/154F5Cuu701766LoVg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lerielaferronnerie.fr/images/154F5Cuu701766LoVgpC.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8635" cy="3392927"/>
                    </a:xfrm>
                    <a:prstGeom prst="rect">
                      <a:avLst/>
                    </a:prstGeom>
                    <a:noFill/>
                    <a:ln>
                      <a:noFill/>
                    </a:ln>
                  </pic:spPr>
                </pic:pic>
              </a:graphicData>
            </a:graphic>
          </wp:inline>
        </w:drawing>
      </w:r>
      <w:r>
        <w:tab/>
      </w:r>
      <w:r w:rsidRPr="00AF55AE">
        <w:t xml:space="preserve">   </w:t>
      </w:r>
      <w:r>
        <w:t xml:space="preserve">    </w:t>
      </w:r>
      <w:r w:rsidRPr="00AF55AE">
        <w:t xml:space="preserve">  </w:t>
      </w:r>
      <w:r w:rsidRPr="00AF55AE">
        <w:rPr>
          <w:noProof/>
          <w:lang w:eastAsia="fr-FR" w:bidi="ar-SA"/>
        </w:rPr>
        <w:drawing>
          <wp:inline distT="0" distB="0" distL="0" distR="0">
            <wp:extent cx="2560159" cy="1762125"/>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urence Papouin.jpg"/>
                    <pic:cNvPicPr/>
                  </pic:nvPicPr>
                  <pic:blipFill rotWithShape="1">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1622" t="11910" r="8831" b="14386"/>
                    <a:stretch/>
                  </pic:blipFill>
                  <pic:spPr bwMode="auto">
                    <a:xfrm>
                      <a:off x="0" y="0"/>
                      <a:ext cx="2603453" cy="179192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A77E6" w:rsidRPr="00AF55AE" w:rsidRDefault="00FA77E6" w:rsidP="00FA77E6">
      <w:pPr>
        <w:rPr>
          <w:rFonts w:ascii="Arial" w:hAnsi="Arial" w:cs="Arial"/>
          <w:sz w:val="16"/>
          <w:szCs w:val="16"/>
        </w:rPr>
      </w:pPr>
    </w:p>
    <w:p w:rsidR="00FA77E6" w:rsidRPr="00FA77E6" w:rsidRDefault="00FA77E6" w:rsidP="00FA77E6">
      <w:pPr>
        <w:rPr>
          <w:color w:val="365422"/>
        </w:rPr>
      </w:pPr>
      <w:r w:rsidRPr="00FA77E6">
        <w:rPr>
          <w:rFonts w:ascii="Arial" w:hAnsi="Arial" w:cs="Arial"/>
          <w:color w:val="365422"/>
          <w:sz w:val="20"/>
          <w:szCs w:val="20"/>
        </w:rPr>
        <w:t xml:space="preserve"> Pascal Seiler, </w:t>
      </w:r>
      <w:r w:rsidRPr="00FA77E6">
        <w:rPr>
          <w:rFonts w:ascii="Arial" w:hAnsi="Arial" w:cs="Arial"/>
          <w:i/>
          <w:color w:val="365422"/>
          <w:sz w:val="20"/>
          <w:szCs w:val="20"/>
        </w:rPr>
        <w:t>sans titre</w:t>
      </w:r>
      <w:r w:rsidRPr="00FA77E6">
        <w:rPr>
          <w:rFonts w:ascii="Arial" w:hAnsi="Arial" w:cs="Arial"/>
          <w:color w:val="365422"/>
          <w:sz w:val="20"/>
          <w:szCs w:val="20"/>
        </w:rPr>
        <w:t>, 2015, 120x80 cm</w:t>
      </w:r>
      <w:r w:rsidRPr="00FA77E6">
        <w:rPr>
          <w:rFonts w:ascii="Arial" w:hAnsi="Arial" w:cs="Arial"/>
          <w:color w:val="365422"/>
          <w:sz w:val="20"/>
          <w:szCs w:val="20"/>
        </w:rPr>
        <w:tab/>
        <w:t xml:space="preserve">          Laurence </w:t>
      </w:r>
      <w:proofErr w:type="spellStart"/>
      <w:r w:rsidRPr="00FA77E6">
        <w:rPr>
          <w:rFonts w:ascii="Arial" w:hAnsi="Arial" w:cs="Arial"/>
          <w:color w:val="365422"/>
          <w:sz w:val="20"/>
          <w:szCs w:val="20"/>
        </w:rPr>
        <w:t>Papouin</w:t>
      </w:r>
      <w:proofErr w:type="spellEnd"/>
      <w:r w:rsidRPr="00FA77E6">
        <w:rPr>
          <w:rFonts w:ascii="Arial" w:hAnsi="Arial" w:cs="Arial"/>
          <w:color w:val="365422"/>
          <w:sz w:val="20"/>
          <w:szCs w:val="20"/>
        </w:rPr>
        <w:t xml:space="preserve">, </w:t>
      </w:r>
      <w:r w:rsidRPr="00FA77E6">
        <w:rPr>
          <w:rFonts w:ascii="Arial" w:hAnsi="Arial" w:cs="Arial"/>
          <w:i/>
          <w:color w:val="365422"/>
          <w:sz w:val="20"/>
          <w:szCs w:val="20"/>
        </w:rPr>
        <w:t xml:space="preserve">sans titre </w:t>
      </w:r>
      <w:r w:rsidRPr="00FA77E6">
        <w:rPr>
          <w:rFonts w:ascii="Arial" w:hAnsi="Arial" w:cs="Arial"/>
          <w:color w:val="365422"/>
          <w:sz w:val="20"/>
          <w:szCs w:val="20"/>
        </w:rPr>
        <w:t>(détail), 2015</w:t>
      </w:r>
    </w:p>
    <w:p w:rsidR="00076EE5" w:rsidRPr="00BA24B9" w:rsidRDefault="00076EE5" w:rsidP="00FA77E6">
      <w:pPr>
        <w:rPr>
          <w:rFonts w:ascii="Arial" w:hAnsi="Arial" w:cs="Arial"/>
          <w:color w:val="auto"/>
        </w:rPr>
      </w:pPr>
    </w:p>
    <w:p w:rsidR="00FA77E6" w:rsidRPr="009F07FB" w:rsidRDefault="00655EF1" w:rsidP="00274CB3">
      <w:pPr>
        <w:pStyle w:val="NormalWeb"/>
        <w:spacing w:before="0" w:after="0"/>
        <w:rPr>
          <w:rFonts w:ascii="Arial" w:hAnsi="Arial" w:cs="Arial"/>
          <w:i/>
          <w:sz w:val="23"/>
          <w:szCs w:val="23"/>
        </w:rPr>
      </w:pPr>
      <w:r>
        <w:rPr>
          <w:rFonts w:ascii="Arial" w:hAnsi="Arial" w:cs="Arial"/>
        </w:rPr>
        <w:t xml:space="preserve">         </w:t>
      </w:r>
      <w:r w:rsidRPr="009F07FB">
        <w:rPr>
          <w:rFonts w:ascii="Arial" w:hAnsi="Arial" w:cs="Arial"/>
          <w:sz w:val="23"/>
          <w:szCs w:val="23"/>
        </w:rPr>
        <w:t xml:space="preserve"> Pour </w:t>
      </w:r>
      <w:r w:rsidR="00076EE5" w:rsidRPr="009F07FB">
        <w:rPr>
          <w:rFonts w:ascii="Arial" w:hAnsi="Arial" w:cs="Arial"/>
          <w:i/>
          <w:sz w:val="23"/>
          <w:szCs w:val="23"/>
        </w:rPr>
        <w:t>Déploiements</w:t>
      </w:r>
      <w:r w:rsidR="00076EE5" w:rsidRPr="009F07FB">
        <w:rPr>
          <w:rFonts w:ascii="Arial" w:hAnsi="Arial" w:cs="Arial"/>
          <w:sz w:val="23"/>
          <w:szCs w:val="23"/>
        </w:rPr>
        <w:t xml:space="preserve">, </w:t>
      </w:r>
      <w:r w:rsidRPr="009F07FB">
        <w:rPr>
          <w:rFonts w:ascii="Arial" w:hAnsi="Arial" w:cs="Arial"/>
          <w:color w:val="0D0D0D" w:themeColor="text1" w:themeTint="F2"/>
          <w:kern w:val="32"/>
          <w:sz w:val="23"/>
          <w:szCs w:val="23"/>
        </w:rPr>
        <w:t xml:space="preserve">Laurence </w:t>
      </w:r>
      <w:proofErr w:type="spellStart"/>
      <w:r w:rsidRPr="009F07FB">
        <w:rPr>
          <w:rFonts w:ascii="Arial" w:hAnsi="Arial" w:cs="Arial"/>
          <w:color w:val="0D0D0D" w:themeColor="text1" w:themeTint="F2"/>
          <w:kern w:val="32"/>
          <w:sz w:val="23"/>
          <w:szCs w:val="23"/>
        </w:rPr>
        <w:t>Papouin</w:t>
      </w:r>
      <w:proofErr w:type="spellEnd"/>
      <w:r w:rsidRPr="009F07FB">
        <w:rPr>
          <w:rFonts w:ascii="Arial" w:hAnsi="Arial" w:cs="Arial"/>
          <w:color w:val="0D0D0D" w:themeColor="text1" w:themeTint="F2"/>
          <w:kern w:val="32"/>
          <w:sz w:val="23"/>
          <w:szCs w:val="23"/>
        </w:rPr>
        <w:t>, Pascal Seiler et  Soizic Stokvis actualisent des langages picturaux tels l’</w:t>
      </w:r>
      <w:proofErr w:type="spellStart"/>
      <w:r w:rsidRPr="009F07FB">
        <w:rPr>
          <w:rFonts w:ascii="Arial" w:hAnsi="Arial" w:cs="Arial"/>
          <w:color w:val="0D0D0D" w:themeColor="text1" w:themeTint="F2"/>
          <w:kern w:val="32"/>
          <w:sz w:val="23"/>
          <w:szCs w:val="23"/>
        </w:rPr>
        <w:t>optical</w:t>
      </w:r>
      <w:proofErr w:type="spellEnd"/>
      <w:r w:rsidRPr="009F07FB">
        <w:rPr>
          <w:rFonts w:ascii="Arial" w:hAnsi="Arial" w:cs="Arial"/>
          <w:color w:val="0D0D0D" w:themeColor="text1" w:themeTint="F2"/>
          <w:kern w:val="32"/>
          <w:sz w:val="23"/>
          <w:szCs w:val="23"/>
        </w:rPr>
        <w:t xml:space="preserve"> art, évoquent parfois subtilement  les découpages de Matisse, ou travaillent sur la matière même de la peinture afin de lui conférer un statut plus sculptural. Il s’agit d’une mise en espace de la peinture, comme pour sortir </w:t>
      </w:r>
      <w:r w:rsidR="00BA24B9" w:rsidRPr="009F07FB">
        <w:rPr>
          <w:rFonts w:ascii="Arial" w:hAnsi="Arial" w:cs="Arial"/>
          <w:color w:val="0D0D0D" w:themeColor="text1" w:themeTint="F2"/>
          <w:kern w:val="32"/>
          <w:sz w:val="23"/>
          <w:szCs w:val="23"/>
        </w:rPr>
        <w:t xml:space="preserve">du cadre devenu trop étroit du </w:t>
      </w:r>
      <w:r w:rsidR="00BA24B9" w:rsidRPr="009F07FB">
        <w:rPr>
          <w:rFonts w:ascii="Arial" w:hAnsi="Arial" w:cs="Arial"/>
          <w:i/>
          <w:color w:val="0D0D0D" w:themeColor="text1" w:themeTint="F2"/>
          <w:kern w:val="32"/>
          <w:sz w:val="23"/>
          <w:szCs w:val="23"/>
        </w:rPr>
        <w:t>tableau.</w:t>
      </w:r>
    </w:p>
    <w:p w:rsidR="003D3A3D" w:rsidRPr="00F0766D" w:rsidRDefault="003D3A3D" w:rsidP="003160A8">
      <w:pPr>
        <w:widowControl w:val="0"/>
        <w:tabs>
          <w:tab w:val="left" w:pos="4560"/>
        </w:tabs>
        <w:autoSpaceDE w:val="0"/>
        <w:autoSpaceDN w:val="0"/>
        <w:adjustRightInd w:val="0"/>
        <w:jc w:val="center"/>
        <w:rPr>
          <w:rFonts w:ascii="Arial" w:hAnsi="Arial" w:cs="Arial"/>
          <w:color w:val="FFC000"/>
          <w:kern w:val="1"/>
        </w:rPr>
      </w:pPr>
    </w:p>
    <w:p w:rsidR="003E38D6" w:rsidRPr="00F0766D" w:rsidRDefault="003E38D6" w:rsidP="003E38D6">
      <w:pPr>
        <w:widowControl w:val="0"/>
        <w:rPr>
          <w:rFonts w:ascii="Arial" w:eastAsia="Times New Roman" w:hAnsi="Arial" w:cs="Arial"/>
          <w:b/>
          <w:color w:val="595959" w:themeColor="text1" w:themeTint="A6"/>
          <w:kern w:val="1"/>
          <w:sz w:val="22"/>
          <w:szCs w:val="22"/>
          <w:lang w:eastAsia="hi-IN" w:bidi="hi-IN"/>
        </w:rPr>
      </w:pPr>
      <w:r w:rsidRPr="00F0766D">
        <w:rPr>
          <w:rFonts w:ascii="Arial" w:eastAsia="Times New Roman" w:hAnsi="Arial" w:cs="Arial"/>
          <w:b/>
          <w:color w:val="595959" w:themeColor="text1" w:themeTint="A6"/>
          <w:kern w:val="1"/>
          <w:sz w:val="22"/>
          <w:szCs w:val="22"/>
          <w:lang w:eastAsia="hi-IN" w:bidi="hi-IN"/>
        </w:rPr>
        <w:t xml:space="preserve">Laurence </w:t>
      </w:r>
      <w:proofErr w:type="spellStart"/>
      <w:r w:rsidRPr="00F0766D">
        <w:rPr>
          <w:rFonts w:ascii="Arial" w:eastAsia="Times New Roman" w:hAnsi="Arial" w:cs="Arial"/>
          <w:b/>
          <w:color w:val="595959" w:themeColor="text1" w:themeTint="A6"/>
          <w:kern w:val="1"/>
          <w:sz w:val="22"/>
          <w:szCs w:val="22"/>
          <w:lang w:eastAsia="hi-IN" w:bidi="hi-IN"/>
        </w:rPr>
        <w:t>Papouin</w:t>
      </w:r>
      <w:proofErr w:type="spellEnd"/>
      <w:r w:rsidRPr="00F0766D">
        <w:rPr>
          <w:rFonts w:ascii="Arial" w:eastAsia="Times New Roman" w:hAnsi="Arial" w:cs="Arial"/>
          <w:b/>
          <w:color w:val="595959" w:themeColor="text1" w:themeTint="A6"/>
          <w:kern w:val="1"/>
          <w:sz w:val="22"/>
          <w:szCs w:val="22"/>
          <w:lang w:eastAsia="hi-IN" w:bidi="hi-IN"/>
        </w:rPr>
        <w:t xml:space="preserve"> </w:t>
      </w:r>
    </w:p>
    <w:p w:rsidR="003E38D6" w:rsidRPr="00274CB3" w:rsidRDefault="003E38D6" w:rsidP="003E38D6">
      <w:pPr>
        <w:widowControl w:val="0"/>
        <w:autoSpaceDE w:val="0"/>
        <w:autoSpaceDN w:val="0"/>
        <w:adjustRightInd w:val="0"/>
        <w:jc w:val="both"/>
        <w:rPr>
          <w:rFonts w:ascii="Arial" w:hAnsi="Arial" w:cs="Arial"/>
          <w:color w:val="B8004A"/>
          <w:sz w:val="16"/>
          <w:szCs w:val="16"/>
        </w:rPr>
      </w:pPr>
    </w:p>
    <w:p w:rsidR="003E38D6" w:rsidRPr="00F0766D" w:rsidRDefault="003E38D6" w:rsidP="003E38D6">
      <w:pPr>
        <w:jc w:val="both"/>
        <w:rPr>
          <w:rFonts w:ascii="Arial" w:hAnsi="Arial" w:cs="Arial"/>
          <w:sz w:val="22"/>
          <w:szCs w:val="22"/>
        </w:rPr>
      </w:pPr>
      <w:r w:rsidRPr="00F0766D">
        <w:rPr>
          <w:rFonts w:ascii="Arial" w:hAnsi="Arial" w:cs="Arial"/>
          <w:sz w:val="22"/>
          <w:szCs w:val="22"/>
        </w:rPr>
        <w:t xml:space="preserve">        ‘</w:t>
      </w:r>
      <w:r w:rsidRPr="00F0766D">
        <w:rPr>
          <w:rFonts w:ascii="Arial" w:eastAsia="Times New Roman" w:hAnsi="Arial" w:cs="Arial"/>
          <w:sz w:val="22"/>
          <w:szCs w:val="22"/>
        </w:rPr>
        <w:t xml:space="preserve">Une peinture couche sur couche : dans une tradition picturale, c’est ce que Laurence </w:t>
      </w:r>
      <w:proofErr w:type="spellStart"/>
      <w:r w:rsidRPr="00F0766D">
        <w:rPr>
          <w:rFonts w:ascii="Arial" w:eastAsia="Times New Roman" w:hAnsi="Arial" w:cs="Arial"/>
          <w:sz w:val="22"/>
          <w:szCs w:val="22"/>
        </w:rPr>
        <w:t>Papouin</w:t>
      </w:r>
      <w:proofErr w:type="spellEnd"/>
      <w:r w:rsidRPr="00F0766D">
        <w:rPr>
          <w:rFonts w:ascii="Arial" w:eastAsia="Times New Roman" w:hAnsi="Arial" w:cs="Arial"/>
          <w:sz w:val="22"/>
          <w:szCs w:val="22"/>
        </w:rPr>
        <w:t xml:space="preserve"> réalise à l’acrylique sur des supports plastiques. Ces strates sèchent les unes sur les autres puis elle extrait, décolle et détache de leur support ce qui forme une épaisseur de peinture. Une résine, appliquée ensuite, lui permet de donner à ces matières qu’elle suspend à un point d’accroche une allure moins figée, en insistant davantage sur les plis qu’elle peut modeler. Sans l’utilisation de la résine, la peinture adopterait la forme que lui impose son propre poids. Elle se comporterait comme une forme molle que l’on aurait suspendue et qui s’affaisserait pli par pli à partir de son point d’attache. </w:t>
      </w:r>
    </w:p>
    <w:p w:rsidR="003E38D6" w:rsidRPr="00F0766D" w:rsidRDefault="003E38D6" w:rsidP="003E38D6">
      <w:pPr>
        <w:jc w:val="both"/>
        <w:rPr>
          <w:rFonts w:ascii="Arial" w:eastAsia="Times New Roman" w:hAnsi="Arial" w:cs="Arial"/>
          <w:color w:val="0D0D0D" w:themeColor="text1" w:themeTint="F2"/>
          <w:sz w:val="22"/>
          <w:szCs w:val="22"/>
        </w:rPr>
      </w:pPr>
      <w:r w:rsidRPr="00F0766D">
        <w:rPr>
          <w:rFonts w:ascii="Arial" w:eastAsia="Times New Roman" w:hAnsi="Arial" w:cs="Arial"/>
          <w:color w:val="0D0D0D" w:themeColor="text1" w:themeTint="F2"/>
          <w:sz w:val="22"/>
          <w:szCs w:val="22"/>
        </w:rPr>
        <w:t>À cette forme donnée par les propriétés du support, l’artiste impulse un mouvement, une tension. Dans ses premières œuvres, elle cherche à peindre en débordant du cadre. Puis, très vite, c’est le support lui-même qui se transforme. La peinture, laissée seule, devient matière à façonner, à travailler, à sculpter.</w:t>
      </w:r>
      <w:r w:rsidRPr="00F0766D">
        <w:rPr>
          <w:rFonts w:ascii="Arial" w:hAnsi="Arial" w:cs="Arial"/>
          <w:color w:val="0D0D0D" w:themeColor="text1" w:themeTint="F2"/>
          <w:sz w:val="22"/>
          <w:szCs w:val="22"/>
        </w:rPr>
        <w:t>’</w:t>
      </w:r>
      <w:r w:rsidRPr="00F0766D">
        <w:rPr>
          <w:rFonts w:ascii="Arial" w:eastAsia="Times New Roman" w:hAnsi="Arial" w:cs="Arial"/>
          <w:color w:val="0D0D0D" w:themeColor="text1" w:themeTint="F2"/>
          <w:sz w:val="22"/>
          <w:szCs w:val="22"/>
        </w:rPr>
        <w:t xml:space="preserve"> </w:t>
      </w:r>
    </w:p>
    <w:p w:rsidR="003E38D6" w:rsidRPr="00F0766D" w:rsidRDefault="003E38D6" w:rsidP="003E38D6">
      <w:pPr>
        <w:jc w:val="both"/>
        <w:rPr>
          <w:rFonts w:ascii="Arial" w:hAnsi="Arial" w:cs="Arial"/>
          <w:color w:val="0D0D0D" w:themeColor="text1" w:themeTint="F2"/>
          <w:sz w:val="22"/>
          <w:szCs w:val="22"/>
        </w:rPr>
      </w:pPr>
      <w:r w:rsidRPr="00F0766D">
        <w:rPr>
          <w:rFonts w:ascii="Arial" w:eastAsia="Times New Roman" w:hAnsi="Arial" w:cs="Arial"/>
          <w:color w:val="0D0D0D" w:themeColor="text1" w:themeTint="F2"/>
          <w:sz w:val="22"/>
          <w:szCs w:val="22"/>
        </w:rPr>
        <w:t xml:space="preserve">Laurence </w:t>
      </w:r>
      <w:proofErr w:type="spellStart"/>
      <w:r w:rsidRPr="00F0766D">
        <w:rPr>
          <w:rFonts w:ascii="Arial" w:eastAsia="Times New Roman" w:hAnsi="Arial" w:cs="Arial"/>
          <w:color w:val="0D0D0D" w:themeColor="text1" w:themeTint="F2"/>
          <w:sz w:val="22"/>
          <w:szCs w:val="22"/>
        </w:rPr>
        <w:t>Papouin</w:t>
      </w:r>
      <w:proofErr w:type="spellEnd"/>
      <w:r w:rsidRPr="00F0766D">
        <w:rPr>
          <w:rFonts w:ascii="Arial" w:eastAsia="Times New Roman" w:hAnsi="Arial" w:cs="Arial"/>
          <w:color w:val="0D0D0D" w:themeColor="text1" w:themeTint="F2"/>
          <w:sz w:val="22"/>
          <w:szCs w:val="22"/>
        </w:rPr>
        <w:t xml:space="preserve"> réalise des peaux, des tissus qui s’affaissent – des corps qui </w:t>
      </w:r>
      <w:proofErr w:type="gramStart"/>
      <w:r w:rsidRPr="00F0766D">
        <w:rPr>
          <w:rFonts w:ascii="Arial" w:eastAsia="Times New Roman" w:hAnsi="Arial" w:cs="Arial"/>
          <w:color w:val="0D0D0D" w:themeColor="text1" w:themeTint="F2"/>
          <w:sz w:val="22"/>
          <w:szCs w:val="22"/>
        </w:rPr>
        <w:t>tombent – qu’elle</w:t>
      </w:r>
      <w:proofErr w:type="gramEnd"/>
      <w:r w:rsidRPr="00F0766D">
        <w:rPr>
          <w:rFonts w:ascii="Arial" w:eastAsia="Times New Roman" w:hAnsi="Arial" w:cs="Arial"/>
          <w:color w:val="0D0D0D" w:themeColor="text1" w:themeTint="F2"/>
          <w:sz w:val="22"/>
          <w:szCs w:val="22"/>
        </w:rPr>
        <w:t xml:space="preserve"> travaille comme une matière. Elle y ajoute des motifs de nappes, de drapeaux ou de matières minérales, auxquels elle donne un aspect brillant, coloré, attrayant.</w:t>
      </w:r>
      <w:r w:rsidRPr="00F0766D">
        <w:rPr>
          <w:rFonts w:ascii="Arial" w:hAnsi="Arial" w:cs="Arial"/>
          <w:color w:val="0D0D0D" w:themeColor="text1" w:themeTint="F2"/>
          <w:sz w:val="22"/>
          <w:szCs w:val="22"/>
        </w:rPr>
        <w:t>’</w:t>
      </w:r>
    </w:p>
    <w:p w:rsidR="003E38D6" w:rsidRDefault="003E38D6" w:rsidP="00C82641">
      <w:pPr>
        <w:jc w:val="both"/>
        <w:rPr>
          <w:rFonts w:ascii="Arial" w:hAnsi="Arial" w:cs="Arial"/>
          <w:i/>
          <w:color w:val="0D0D0D" w:themeColor="text1" w:themeTint="F2"/>
          <w:sz w:val="22"/>
          <w:szCs w:val="22"/>
        </w:rPr>
      </w:pPr>
      <w:r w:rsidRPr="00F0766D">
        <w:rPr>
          <w:rFonts w:ascii="Arial" w:hAnsi="Arial" w:cs="Arial"/>
          <w:i/>
          <w:color w:val="0D0D0D" w:themeColor="text1" w:themeTint="F2"/>
          <w:sz w:val="22"/>
          <w:szCs w:val="22"/>
        </w:rPr>
        <w:t>Extrait du texte de Marion Daniel, catalogue du prix Novembre à Vitry, 2012</w:t>
      </w:r>
    </w:p>
    <w:p w:rsidR="00643849" w:rsidRPr="00643849" w:rsidRDefault="00643849" w:rsidP="00C82641">
      <w:pPr>
        <w:jc w:val="both"/>
        <w:rPr>
          <w:rFonts w:ascii="Arial" w:hAnsi="Arial" w:cs="Arial"/>
          <w:b/>
          <w:color w:val="0D0D0D" w:themeColor="text1" w:themeTint="F2"/>
          <w:sz w:val="16"/>
          <w:szCs w:val="16"/>
        </w:rPr>
      </w:pPr>
    </w:p>
    <w:p w:rsidR="00281B56" w:rsidRDefault="003E38D6" w:rsidP="00643849">
      <w:pPr>
        <w:pStyle w:val="Titre2"/>
        <w:spacing w:before="0" w:beforeAutospacing="0" w:after="0" w:afterAutospacing="0"/>
        <w:rPr>
          <w:rFonts w:ascii="Arial" w:hAnsi="Arial" w:cs="Arial"/>
          <w:color w:val="0D0D0D" w:themeColor="text1" w:themeTint="F2"/>
          <w:sz w:val="22"/>
          <w:szCs w:val="22"/>
        </w:rPr>
      </w:pPr>
      <w:r w:rsidRPr="00F0766D">
        <w:rPr>
          <w:rFonts w:ascii="Arial" w:hAnsi="Arial" w:cs="Arial"/>
          <w:color w:val="0D0D0D" w:themeColor="text1" w:themeTint="F2"/>
          <w:sz w:val="22"/>
          <w:szCs w:val="22"/>
        </w:rPr>
        <w:t xml:space="preserve">Pascal Seiler (Suisse) </w:t>
      </w:r>
    </w:p>
    <w:p w:rsidR="00643849" w:rsidRPr="00643849" w:rsidRDefault="00643849" w:rsidP="00643849">
      <w:pPr>
        <w:pStyle w:val="Titre2"/>
        <w:spacing w:before="0" w:beforeAutospacing="0" w:after="0" w:afterAutospacing="0"/>
        <w:rPr>
          <w:rFonts w:ascii="Arial" w:hAnsi="Arial" w:cs="Arial"/>
          <w:color w:val="0D0D0D" w:themeColor="text1" w:themeTint="F2"/>
          <w:sz w:val="16"/>
          <w:szCs w:val="16"/>
        </w:rPr>
      </w:pPr>
    </w:p>
    <w:p w:rsidR="00281B56" w:rsidRDefault="00281B56" w:rsidP="00643849">
      <w:pPr>
        <w:rPr>
          <w:rFonts w:ascii="Arial" w:eastAsia="Times New Roman" w:hAnsi="Arial" w:cs="Arial"/>
          <w:color w:val="0D0D0D" w:themeColor="text1" w:themeTint="F2"/>
          <w:sz w:val="22"/>
          <w:szCs w:val="22"/>
        </w:rPr>
      </w:pPr>
      <w:r w:rsidRPr="00F0766D">
        <w:rPr>
          <w:rFonts w:ascii="Arial" w:eastAsia="Times New Roman" w:hAnsi="Arial" w:cs="Arial"/>
          <w:color w:val="0D0D0D" w:themeColor="text1" w:themeTint="F2"/>
          <w:sz w:val="22"/>
          <w:szCs w:val="22"/>
        </w:rPr>
        <w:t xml:space="preserve">Les </w:t>
      </w:r>
      <w:proofErr w:type="spellStart"/>
      <w:r w:rsidRPr="00F0766D">
        <w:rPr>
          <w:rFonts w:ascii="Arial" w:eastAsia="Times New Roman" w:hAnsi="Arial" w:cs="Arial"/>
          <w:color w:val="0D0D0D" w:themeColor="text1" w:themeTint="F2"/>
          <w:sz w:val="22"/>
          <w:szCs w:val="22"/>
        </w:rPr>
        <w:t>oeuvres</w:t>
      </w:r>
      <w:proofErr w:type="spellEnd"/>
      <w:r w:rsidRPr="00F0766D">
        <w:rPr>
          <w:rFonts w:ascii="Arial" w:eastAsia="Times New Roman" w:hAnsi="Arial" w:cs="Arial"/>
          <w:color w:val="0D0D0D" w:themeColor="text1" w:themeTint="F2"/>
          <w:sz w:val="22"/>
          <w:szCs w:val="22"/>
        </w:rPr>
        <w:t xml:space="preserve"> de Pascal Seiler</w:t>
      </w:r>
      <w:r w:rsidR="00C82641" w:rsidRPr="00F0766D">
        <w:rPr>
          <w:rFonts w:ascii="Arial" w:eastAsia="Times New Roman" w:hAnsi="Arial" w:cs="Arial"/>
          <w:color w:val="0D0D0D" w:themeColor="text1" w:themeTint="F2"/>
          <w:sz w:val="22"/>
          <w:szCs w:val="22"/>
        </w:rPr>
        <w:t>,</w:t>
      </w:r>
      <w:r w:rsidRPr="00F0766D">
        <w:rPr>
          <w:rFonts w:ascii="Arial" w:eastAsia="Times New Roman" w:hAnsi="Arial" w:cs="Arial"/>
          <w:color w:val="0D0D0D" w:themeColor="text1" w:themeTint="F2"/>
          <w:sz w:val="22"/>
          <w:szCs w:val="22"/>
        </w:rPr>
        <w:t xml:space="preserve"> qui vit et travaille entre </w:t>
      </w:r>
      <w:proofErr w:type="spellStart"/>
      <w:r w:rsidRPr="00F0766D">
        <w:rPr>
          <w:rFonts w:ascii="Arial" w:eastAsia="Times New Roman" w:hAnsi="Arial" w:cs="Arial"/>
          <w:color w:val="0D0D0D" w:themeColor="text1" w:themeTint="F2"/>
          <w:sz w:val="22"/>
          <w:szCs w:val="22"/>
        </w:rPr>
        <w:t>Gampel</w:t>
      </w:r>
      <w:proofErr w:type="spellEnd"/>
      <w:r w:rsidRPr="00F0766D">
        <w:rPr>
          <w:rFonts w:ascii="Arial" w:eastAsia="Times New Roman" w:hAnsi="Arial" w:cs="Arial"/>
          <w:color w:val="0D0D0D" w:themeColor="text1" w:themeTint="F2"/>
          <w:sz w:val="22"/>
          <w:szCs w:val="22"/>
        </w:rPr>
        <w:t xml:space="preserve"> et Zürich (Suisse)</w:t>
      </w:r>
      <w:r w:rsidR="00C82641" w:rsidRPr="00F0766D">
        <w:rPr>
          <w:rFonts w:ascii="Arial" w:eastAsia="Times New Roman" w:hAnsi="Arial" w:cs="Arial"/>
          <w:color w:val="0D0D0D" w:themeColor="text1" w:themeTint="F2"/>
          <w:sz w:val="22"/>
          <w:szCs w:val="22"/>
        </w:rPr>
        <w:t>,</w:t>
      </w:r>
      <w:r w:rsidRPr="00F0766D">
        <w:rPr>
          <w:rFonts w:ascii="Arial" w:eastAsia="Times New Roman" w:hAnsi="Arial" w:cs="Arial"/>
          <w:color w:val="0D0D0D" w:themeColor="text1" w:themeTint="F2"/>
          <w:sz w:val="22"/>
          <w:szCs w:val="22"/>
        </w:rPr>
        <w:t xml:space="preserve"> jouent en permanence avec le trouble de la perception. Après avoir </w:t>
      </w:r>
      <w:r w:rsidR="00C82641" w:rsidRPr="00F0766D">
        <w:rPr>
          <w:rFonts w:ascii="Arial" w:eastAsia="Times New Roman" w:hAnsi="Arial" w:cs="Arial"/>
          <w:color w:val="0D0D0D" w:themeColor="text1" w:themeTint="F2"/>
          <w:sz w:val="22"/>
          <w:szCs w:val="22"/>
        </w:rPr>
        <w:t xml:space="preserve">longtemps </w:t>
      </w:r>
      <w:r w:rsidRPr="00F0766D">
        <w:rPr>
          <w:rFonts w:ascii="Arial" w:eastAsia="Times New Roman" w:hAnsi="Arial" w:cs="Arial"/>
          <w:color w:val="0D0D0D" w:themeColor="text1" w:themeTint="F2"/>
          <w:sz w:val="22"/>
          <w:szCs w:val="22"/>
        </w:rPr>
        <w:t xml:space="preserve">recouvert d’une trame serrée -de peinture, de fils- des paysages, </w:t>
      </w:r>
      <w:r w:rsidR="00C82641" w:rsidRPr="00F0766D">
        <w:rPr>
          <w:rFonts w:ascii="Arial" w:eastAsia="Times New Roman" w:hAnsi="Arial" w:cs="Arial"/>
          <w:color w:val="0D0D0D" w:themeColor="text1" w:themeTint="F2"/>
          <w:sz w:val="22"/>
          <w:szCs w:val="22"/>
        </w:rPr>
        <w:t xml:space="preserve">il recompose </w:t>
      </w:r>
      <w:r w:rsidRPr="00F0766D">
        <w:rPr>
          <w:rFonts w:ascii="Arial" w:eastAsia="Times New Roman" w:hAnsi="Arial" w:cs="Arial"/>
          <w:color w:val="0D0D0D" w:themeColor="text1" w:themeTint="F2"/>
          <w:sz w:val="22"/>
          <w:szCs w:val="22"/>
        </w:rPr>
        <w:t xml:space="preserve">depuis quelque temps </w:t>
      </w:r>
      <w:r w:rsidR="00C82641" w:rsidRPr="00F0766D">
        <w:rPr>
          <w:rFonts w:ascii="Arial" w:eastAsia="Times New Roman" w:hAnsi="Arial" w:cs="Arial"/>
          <w:color w:val="0D0D0D" w:themeColor="text1" w:themeTint="F2"/>
          <w:sz w:val="22"/>
          <w:szCs w:val="22"/>
        </w:rPr>
        <w:t xml:space="preserve">à l’aide de différents </w:t>
      </w:r>
      <w:r w:rsidRPr="00F0766D">
        <w:rPr>
          <w:rFonts w:ascii="Arial" w:eastAsia="Times New Roman" w:hAnsi="Arial" w:cs="Arial"/>
          <w:color w:val="0D0D0D" w:themeColor="text1" w:themeTint="F2"/>
          <w:sz w:val="22"/>
          <w:szCs w:val="22"/>
        </w:rPr>
        <w:t>media ce</w:t>
      </w:r>
      <w:r w:rsidR="00C82641" w:rsidRPr="00F0766D">
        <w:rPr>
          <w:rFonts w:ascii="Arial" w:eastAsia="Times New Roman" w:hAnsi="Arial" w:cs="Arial"/>
          <w:color w:val="0D0D0D" w:themeColor="text1" w:themeTint="F2"/>
          <w:sz w:val="22"/>
          <w:szCs w:val="22"/>
        </w:rPr>
        <w:t xml:space="preserve">s </w:t>
      </w:r>
      <w:r w:rsidRPr="00F0766D">
        <w:rPr>
          <w:rFonts w:ascii="Arial" w:eastAsia="Times New Roman" w:hAnsi="Arial" w:cs="Arial"/>
          <w:color w:val="0D0D0D" w:themeColor="text1" w:themeTint="F2"/>
          <w:sz w:val="22"/>
          <w:szCs w:val="22"/>
        </w:rPr>
        <w:t>trame</w:t>
      </w:r>
      <w:r w:rsidR="00C82641" w:rsidRPr="00F0766D">
        <w:rPr>
          <w:rFonts w:ascii="Arial" w:eastAsia="Times New Roman" w:hAnsi="Arial" w:cs="Arial"/>
          <w:color w:val="0D0D0D" w:themeColor="text1" w:themeTint="F2"/>
          <w:sz w:val="22"/>
          <w:szCs w:val="22"/>
        </w:rPr>
        <w:t>s</w:t>
      </w:r>
      <w:r w:rsidRPr="00F0766D">
        <w:rPr>
          <w:rFonts w:ascii="Arial" w:eastAsia="Times New Roman" w:hAnsi="Arial" w:cs="Arial"/>
          <w:color w:val="0D0D0D" w:themeColor="text1" w:themeTint="F2"/>
          <w:sz w:val="22"/>
          <w:szCs w:val="22"/>
        </w:rPr>
        <w:t>/réseau</w:t>
      </w:r>
      <w:r w:rsidR="00C82641" w:rsidRPr="00F0766D">
        <w:rPr>
          <w:rFonts w:ascii="Arial" w:eastAsia="Times New Roman" w:hAnsi="Arial" w:cs="Arial"/>
          <w:color w:val="0D0D0D" w:themeColor="text1" w:themeTint="F2"/>
          <w:sz w:val="22"/>
          <w:szCs w:val="22"/>
        </w:rPr>
        <w:t>x</w:t>
      </w:r>
      <w:r w:rsidRPr="00F0766D">
        <w:rPr>
          <w:rFonts w:ascii="Arial" w:eastAsia="Times New Roman" w:hAnsi="Arial" w:cs="Arial"/>
          <w:color w:val="0D0D0D" w:themeColor="text1" w:themeTint="F2"/>
          <w:sz w:val="22"/>
          <w:szCs w:val="22"/>
        </w:rPr>
        <w:t xml:space="preserve"> en superposant les couleurs, en déformant des </w:t>
      </w:r>
      <w:r w:rsidR="00C82641" w:rsidRPr="00F0766D">
        <w:rPr>
          <w:rFonts w:ascii="Arial" w:eastAsia="Times New Roman" w:hAnsi="Arial" w:cs="Arial"/>
          <w:color w:val="0D0D0D" w:themeColor="text1" w:themeTint="F2"/>
          <w:sz w:val="22"/>
          <w:szCs w:val="22"/>
        </w:rPr>
        <w:t>figures</w:t>
      </w:r>
      <w:r w:rsidRPr="00F0766D">
        <w:rPr>
          <w:rFonts w:ascii="Arial" w:eastAsia="Times New Roman" w:hAnsi="Arial" w:cs="Arial"/>
          <w:color w:val="0D0D0D" w:themeColor="text1" w:themeTint="F2"/>
          <w:sz w:val="22"/>
          <w:szCs w:val="22"/>
        </w:rPr>
        <w:t xml:space="preserve"> simple</w:t>
      </w:r>
      <w:r w:rsidR="00C82641" w:rsidRPr="00F0766D">
        <w:rPr>
          <w:rFonts w:ascii="Arial" w:eastAsia="Times New Roman" w:hAnsi="Arial" w:cs="Arial"/>
          <w:color w:val="0D0D0D" w:themeColor="text1" w:themeTint="F2"/>
          <w:sz w:val="22"/>
          <w:szCs w:val="22"/>
        </w:rPr>
        <w:t>s</w:t>
      </w:r>
      <w:r w:rsidRPr="00F0766D">
        <w:rPr>
          <w:rFonts w:ascii="Arial" w:eastAsia="Times New Roman" w:hAnsi="Arial" w:cs="Arial"/>
          <w:color w:val="0D0D0D" w:themeColor="text1" w:themeTint="F2"/>
          <w:sz w:val="22"/>
          <w:szCs w:val="22"/>
        </w:rPr>
        <w:t xml:space="preserve">. </w:t>
      </w:r>
      <w:r w:rsidR="00C82641" w:rsidRPr="00F0766D">
        <w:rPr>
          <w:rFonts w:ascii="Arial" w:eastAsia="Times New Roman" w:hAnsi="Arial" w:cs="Arial"/>
          <w:color w:val="0D0D0D" w:themeColor="text1" w:themeTint="F2"/>
          <w:sz w:val="22"/>
          <w:szCs w:val="22"/>
        </w:rPr>
        <w:t>Se détachant d</w:t>
      </w:r>
      <w:r w:rsidRPr="00F0766D">
        <w:rPr>
          <w:rFonts w:ascii="Arial" w:eastAsia="Times New Roman" w:hAnsi="Arial" w:cs="Arial"/>
          <w:color w:val="0D0D0D" w:themeColor="text1" w:themeTint="F2"/>
          <w:sz w:val="22"/>
          <w:szCs w:val="22"/>
        </w:rPr>
        <w:t xml:space="preserve">e la toile plane, il </w:t>
      </w:r>
      <w:r w:rsidR="00C82641" w:rsidRPr="00F0766D">
        <w:rPr>
          <w:rFonts w:ascii="Arial" w:eastAsia="Times New Roman" w:hAnsi="Arial" w:cs="Arial"/>
          <w:color w:val="0D0D0D" w:themeColor="text1" w:themeTint="F2"/>
          <w:sz w:val="22"/>
          <w:szCs w:val="22"/>
        </w:rPr>
        <w:t>travaille</w:t>
      </w:r>
      <w:r w:rsidRPr="00F0766D">
        <w:rPr>
          <w:rFonts w:ascii="Arial" w:eastAsia="Times New Roman" w:hAnsi="Arial" w:cs="Arial"/>
          <w:color w:val="0D0D0D" w:themeColor="text1" w:themeTint="F2"/>
          <w:sz w:val="22"/>
          <w:szCs w:val="22"/>
        </w:rPr>
        <w:t xml:space="preserve"> aujourd’hui à créer des volumes</w:t>
      </w:r>
      <w:r w:rsidR="00C82641" w:rsidRPr="00F0766D">
        <w:rPr>
          <w:rFonts w:ascii="Arial" w:eastAsia="Times New Roman" w:hAnsi="Arial" w:cs="Arial"/>
          <w:color w:val="0D0D0D" w:themeColor="text1" w:themeTint="F2"/>
          <w:sz w:val="22"/>
          <w:szCs w:val="22"/>
        </w:rPr>
        <w:t xml:space="preserve"> par le biais d’</w:t>
      </w:r>
      <w:r w:rsidRPr="00F0766D">
        <w:rPr>
          <w:rFonts w:ascii="Arial" w:eastAsia="Times New Roman" w:hAnsi="Arial" w:cs="Arial"/>
          <w:color w:val="0D0D0D" w:themeColor="text1" w:themeTint="F2"/>
          <w:sz w:val="22"/>
          <w:szCs w:val="22"/>
        </w:rPr>
        <w:t>effets optiques</w:t>
      </w:r>
      <w:r w:rsidR="00C82641" w:rsidRPr="00F0766D">
        <w:rPr>
          <w:rFonts w:ascii="Arial" w:eastAsia="Times New Roman" w:hAnsi="Arial" w:cs="Arial"/>
          <w:color w:val="0D0D0D" w:themeColor="text1" w:themeTint="F2"/>
          <w:sz w:val="22"/>
          <w:szCs w:val="22"/>
        </w:rPr>
        <w:t xml:space="preserve"> et de superpositions</w:t>
      </w:r>
      <w:r w:rsidRPr="00F0766D">
        <w:rPr>
          <w:rFonts w:ascii="Arial" w:eastAsia="Times New Roman" w:hAnsi="Arial" w:cs="Arial"/>
          <w:color w:val="0D0D0D" w:themeColor="text1" w:themeTint="F2"/>
          <w:sz w:val="22"/>
          <w:szCs w:val="22"/>
        </w:rPr>
        <w:t>. Il diversifie également les supports, donnant ainsi une matérialité sculpturale à ses œuvres.</w:t>
      </w:r>
    </w:p>
    <w:p w:rsidR="00643849" w:rsidRPr="00643849" w:rsidRDefault="00643849" w:rsidP="00643849">
      <w:pPr>
        <w:rPr>
          <w:rFonts w:ascii="Arial" w:eastAsia="Times New Roman" w:hAnsi="Arial" w:cs="Arial"/>
          <w:color w:val="0D0D0D" w:themeColor="text1" w:themeTint="F2"/>
          <w:sz w:val="16"/>
          <w:szCs w:val="16"/>
        </w:rPr>
      </w:pPr>
    </w:p>
    <w:p w:rsidR="00643849" w:rsidRDefault="003E38D6" w:rsidP="00643849">
      <w:pPr>
        <w:widowControl w:val="0"/>
        <w:autoSpaceDE w:val="0"/>
        <w:autoSpaceDN w:val="0"/>
        <w:adjustRightInd w:val="0"/>
        <w:rPr>
          <w:rFonts w:ascii="Arial" w:hAnsi="Arial" w:cs="Arial"/>
          <w:b/>
          <w:color w:val="0D0D0D" w:themeColor="text1" w:themeTint="F2"/>
          <w:sz w:val="22"/>
          <w:szCs w:val="22"/>
        </w:rPr>
      </w:pPr>
      <w:r w:rsidRPr="00F0766D">
        <w:rPr>
          <w:rFonts w:ascii="Arial" w:hAnsi="Arial" w:cs="Arial"/>
          <w:b/>
          <w:color w:val="0D0D0D" w:themeColor="text1" w:themeTint="F2"/>
          <w:sz w:val="22"/>
          <w:szCs w:val="22"/>
        </w:rPr>
        <w:t xml:space="preserve">Soizic Stokvis </w:t>
      </w:r>
    </w:p>
    <w:p w:rsidR="003E38D6" w:rsidRPr="00F0766D" w:rsidRDefault="003E38D6" w:rsidP="00643849">
      <w:pPr>
        <w:widowControl w:val="0"/>
        <w:autoSpaceDE w:val="0"/>
        <w:autoSpaceDN w:val="0"/>
        <w:adjustRightInd w:val="0"/>
        <w:rPr>
          <w:rFonts w:ascii="Arial" w:hAnsi="Arial" w:cs="Arial"/>
          <w:color w:val="0D0D0D" w:themeColor="text1" w:themeTint="F2"/>
          <w:sz w:val="22"/>
          <w:szCs w:val="22"/>
          <w:lang w:eastAsia="ja-JP"/>
        </w:rPr>
      </w:pPr>
      <w:r w:rsidRPr="00F0766D">
        <w:rPr>
          <w:rFonts w:ascii="Arial" w:hAnsi="Arial" w:cs="Arial"/>
          <w:color w:val="0D0D0D" w:themeColor="text1" w:themeTint="F2"/>
          <w:sz w:val="22"/>
          <w:szCs w:val="22"/>
        </w:rPr>
        <w:t xml:space="preserve"> </w:t>
      </w:r>
    </w:p>
    <w:p w:rsidR="003E38D6" w:rsidRDefault="003E38D6" w:rsidP="00643849">
      <w:pPr>
        <w:widowControl w:val="0"/>
        <w:autoSpaceDE w:val="0"/>
        <w:autoSpaceDN w:val="0"/>
        <w:adjustRightInd w:val="0"/>
        <w:rPr>
          <w:rFonts w:ascii="Arial" w:hAnsi="Arial" w:cs="Arial"/>
          <w:color w:val="0D0D0D" w:themeColor="text1" w:themeTint="F2"/>
          <w:sz w:val="22"/>
          <w:szCs w:val="22"/>
          <w:lang w:eastAsia="ja-JP"/>
        </w:rPr>
      </w:pPr>
      <w:r w:rsidRPr="00F0766D">
        <w:rPr>
          <w:rFonts w:ascii="Arial" w:hAnsi="Arial" w:cs="Arial"/>
          <w:color w:val="0D0D0D" w:themeColor="text1" w:themeTint="F2"/>
          <w:sz w:val="22"/>
          <w:szCs w:val="22"/>
          <w:lang w:eastAsia="ja-JP"/>
        </w:rPr>
        <w:t xml:space="preserve">‘Pour  </w:t>
      </w:r>
      <w:r w:rsidR="00281B56" w:rsidRPr="00F0766D">
        <w:rPr>
          <w:rFonts w:ascii="Arial" w:hAnsi="Arial" w:cs="Arial"/>
          <w:color w:val="0D0D0D" w:themeColor="text1" w:themeTint="F2"/>
          <w:sz w:val="22"/>
          <w:szCs w:val="22"/>
          <w:lang w:eastAsia="ja-JP"/>
        </w:rPr>
        <w:t>m</w:t>
      </w:r>
      <w:r w:rsidRPr="00F0766D">
        <w:rPr>
          <w:rFonts w:ascii="Arial" w:hAnsi="Arial" w:cs="Arial"/>
          <w:color w:val="0D0D0D" w:themeColor="text1" w:themeTint="F2"/>
          <w:sz w:val="22"/>
          <w:szCs w:val="22"/>
          <w:lang w:eastAsia="ja-JP"/>
        </w:rPr>
        <w:t xml:space="preserve">es nouvelles pièces, </w:t>
      </w:r>
      <w:r w:rsidR="00281B56" w:rsidRPr="00F0766D">
        <w:rPr>
          <w:rFonts w:ascii="Arial" w:hAnsi="Arial" w:cs="Arial"/>
          <w:color w:val="0D0D0D" w:themeColor="text1" w:themeTint="F2"/>
          <w:sz w:val="22"/>
          <w:szCs w:val="22"/>
          <w:lang w:eastAsia="ja-JP"/>
        </w:rPr>
        <w:t>initiées à la suite</w:t>
      </w:r>
      <w:r w:rsidRPr="00F0766D">
        <w:rPr>
          <w:rFonts w:ascii="Arial" w:hAnsi="Arial" w:cs="Arial"/>
          <w:color w:val="0D0D0D" w:themeColor="text1" w:themeTint="F2"/>
          <w:sz w:val="22"/>
          <w:szCs w:val="22"/>
          <w:lang w:eastAsia="ja-JP"/>
        </w:rPr>
        <w:t xml:space="preserve"> d’une commande pour un </w:t>
      </w:r>
      <w:proofErr w:type="spellStart"/>
      <w:r w:rsidRPr="00F0766D">
        <w:rPr>
          <w:rFonts w:ascii="Arial" w:hAnsi="Arial" w:cs="Arial"/>
          <w:i/>
          <w:color w:val="0D0D0D" w:themeColor="text1" w:themeTint="F2"/>
          <w:sz w:val="22"/>
          <w:szCs w:val="22"/>
          <w:lang w:eastAsia="ja-JP"/>
        </w:rPr>
        <w:t>Leporello</w:t>
      </w:r>
      <w:proofErr w:type="spellEnd"/>
      <w:r w:rsidRPr="00F0766D">
        <w:rPr>
          <w:rFonts w:ascii="Arial" w:hAnsi="Arial" w:cs="Arial"/>
          <w:color w:val="0D0D0D" w:themeColor="text1" w:themeTint="F2"/>
          <w:sz w:val="22"/>
          <w:szCs w:val="22"/>
          <w:lang w:eastAsia="ja-JP"/>
        </w:rPr>
        <w:t>*, il m’a semblé important comme lors de mes interventions in situ, de sortir du cadre et de « déborder » de l’ordonnance  informatique, de créer un jeu visuel tridimensionnel par des découpes et collages. Présentée à plat ou en déploiement, la forme d'écriture qui en est issue, abstraite et libre, induit à son tour une liberté d’interprétation du </w:t>
      </w:r>
      <w:r w:rsidR="00C82641" w:rsidRPr="00F0766D">
        <w:rPr>
          <w:rFonts w:ascii="Arial" w:hAnsi="Arial" w:cs="Arial"/>
          <w:color w:val="0D0D0D" w:themeColor="text1" w:themeTint="F2"/>
          <w:sz w:val="22"/>
          <w:szCs w:val="22"/>
          <w:lang w:eastAsia="ja-JP"/>
        </w:rPr>
        <w:t>spectateur</w:t>
      </w:r>
      <w:r w:rsidRPr="00F0766D">
        <w:rPr>
          <w:rFonts w:ascii="Arial" w:hAnsi="Arial" w:cs="Arial"/>
          <w:color w:val="0D0D0D" w:themeColor="text1" w:themeTint="F2"/>
          <w:sz w:val="22"/>
          <w:szCs w:val="22"/>
          <w:lang w:eastAsia="ja-JP"/>
        </w:rPr>
        <w:t xml:space="preserve">. </w:t>
      </w:r>
    </w:p>
    <w:p w:rsidR="00F0766D" w:rsidRPr="00F0766D" w:rsidRDefault="00F0766D" w:rsidP="00F0766D">
      <w:pPr>
        <w:widowControl w:val="0"/>
        <w:autoSpaceDE w:val="0"/>
        <w:autoSpaceDN w:val="0"/>
        <w:adjustRightInd w:val="0"/>
        <w:rPr>
          <w:rFonts w:ascii="Arial" w:hAnsi="Arial" w:cs="Arial"/>
          <w:color w:val="0D0D0D" w:themeColor="text1" w:themeTint="F2"/>
          <w:sz w:val="8"/>
          <w:szCs w:val="8"/>
          <w:lang w:eastAsia="ja-JP"/>
        </w:rPr>
      </w:pPr>
    </w:p>
    <w:p w:rsidR="003E38D6" w:rsidRDefault="003E38D6" w:rsidP="00F0766D">
      <w:pPr>
        <w:widowControl w:val="0"/>
        <w:autoSpaceDE w:val="0"/>
        <w:autoSpaceDN w:val="0"/>
        <w:adjustRightInd w:val="0"/>
        <w:rPr>
          <w:rFonts w:ascii="Arial" w:hAnsi="Arial" w:cs="Arial"/>
          <w:color w:val="0D0D0D" w:themeColor="text1" w:themeTint="F2"/>
          <w:sz w:val="22"/>
          <w:szCs w:val="22"/>
          <w:lang w:eastAsia="ja-JP"/>
        </w:rPr>
      </w:pPr>
      <w:r w:rsidRPr="00F0766D">
        <w:rPr>
          <w:rFonts w:ascii="Arial" w:hAnsi="Arial" w:cs="Arial"/>
          <w:color w:val="0D0D0D" w:themeColor="text1" w:themeTint="F2"/>
          <w:sz w:val="22"/>
          <w:szCs w:val="22"/>
          <w:lang w:eastAsia="ja-JP"/>
        </w:rPr>
        <w:t>Si le système de dépliement sur quatre pages et l’horizontalité rapprochent l’objet d’une maquette architecturale, la contrainte du support papier et le contexte de l’édition renvoient cependant à l'idée d’écriture.</w:t>
      </w:r>
    </w:p>
    <w:p w:rsidR="00F0766D" w:rsidRPr="00F0766D" w:rsidRDefault="00F0766D" w:rsidP="00F0766D">
      <w:pPr>
        <w:widowControl w:val="0"/>
        <w:autoSpaceDE w:val="0"/>
        <w:autoSpaceDN w:val="0"/>
        <w:adjustRightInd w:val="0"/>
        <w:rPr>
          <w:rFonts w:ascii="Arial" w:hAnsi="Arial" w:cs="Arial"/>
          <w:color w:val="0D0D0D" w:themeColor="text1" w:themeTint="F2"/>
          <w:sz w:val="8"/>
          <w:szCs w:val="8"/>
          <w:lang w:eastAsia="ja-JP"/>
        </w:rPr>
      </w:pPr>
    </w:p>
    <w:p w:rsidR="003E38D6" w:rsidRPr="00F0766D" w:rsidRDefault="003E38D6" w:rsidP="00F0766D">
      <w:pPr>
        <w:widowControl w:val="0"/>
        <w:autoSpaceDE w:val="0"/>
        <w:autoSpaceDN w:val="0"/>
        <w:adjustRightInd w:val="0"/>
        <w:rPr>
          <w:rFonts w:ascii="Arial" w:hAnsi="Arial" w:cs="Arial"/>
          <w:color w:val="0D0D0D" w:themeColor="text1" w:themeTint="F2"/>
          <w:sz w:val="22"/>
          <w:szCs w:val="22"/>
          <w:lang w:eastAsia="ja-JP"/>
        </w:rPr>
      </w:pPr>
      <w:r w:rsidRPr="00F0766D">
        <w:rPr>
          <w:rFonts w:ascii="Arial" w:hAnsi="Arial" w:cs="Arial"/>
          <w:color w:val="0D0D0D" w:themeColor="text1" w:themeTint="F2"/>
          <w:sz w:val="22"/>
          <w:szCs w:val="22"/>
          <w:lang w:eastAsia="ja-JP"/>
        </w:rPr>
        <w:t>L'ordinateur est mon principal instrument de création depuis plus de 15 ans et c’est avec cet outil, grâce à la multitude de champs qu’il ouvre, que j ai développé la première phase de ce projet: un agencement de modules, une suite de signes, excentrés, en quinconce, ou s</w:t>
      </w:r>
      <w:r w:rsidR="00C82641" w:rsidRPr="00F0766D">
        <w:rPr>
          <w:rFonts w:ascii="Arial" w:hAnsi="Arial" w:cs="Arial"/>
          <w:color w:val="0D0D0D" w:themeColor="text1" w:themeTint="F2"/>
          <w:sz w:val="22"/>
          <w:szCs w:val="22"/>
          <w:lang w:eastAsia="ja-JP"/>
        </w:rPr>
        <w:t>u</w:t>
      </w:r>
      <w:r w:rsidRPr="00F0766D">
        <w:rPr>
          <w:rFonts w:ascii="Arial" w:hAnsi="Arial" w:cs="Arial"/>
          <w:color w:val="0D0D0D" w:themeColor="text1" w:themeTint="F2"/>
          <w:sz w:val="22"/>
          <w:szCs w:val="22"/>
          <w:lang w:eastAsia="ja-JP"/>
        </w:rPr>
        <w:t>perposés. Le rythme de leur disposition a été adapté à la scansion des pliures.</w:t>
      </w:r>
    </w:p>
    <w:p w:rsidR="003E38D6" w:rsidRPr="00F0766D" w:rsidRDefault="003E38D6" w:rsidP="003E38D6">
      <w:pPr>
        <w:widowControl w:val="0"/>
        <w:autoSpaceDE w:val="0"/>
        <w:autoSpaceDN w:val="0"/>
        <w:adjustRightInd w:val="0"/>
        <w:spacing w:after="240"/>
        <w:rPr>
          <w:rFonts w:ascii="Arial" w:hAnsi="Arial" w:cs="Arial"/>
          <w:color w:val="0D0D0D" w:themeColor="text1" w:themeTint="F2"/>
          <w:sz w:val="22"/>
          <w:szCs w:val="22"/>
          <w:lang w:eastAsia="ja-JP"/>
        </w:rPr>
      </w:pPr>
      <w:r w:rsidRPr="00F0766D">
        <w:rPr>
          <w:rFonts w:ascii="Arial" w:hAnsi="Arial" w:cs="Arial"/>
          <w:color w:val="0D0D0D" w:themeColor="text1" w:themeTint="F2"/>
          <w:sz w:val="22"/>
          <w:szCs w:val="22"/>
          <w:lang w:eastAsia="ja-JP"/>
        </w:rPr>
        <w:t>* c</w:t>
      </w:r>
      <w:r w:rsidRPr="00F0766D">
        <w:rPr>
          <w:rFonts w:ascii="Arial" w:hAnsi="Arial" w:cs="Arial"/>
          <w:i/>
          <w:color w:val="0D0D0D" w:themeColor="text1" w:themeTint="F2"/>
          <w:sz w:val="22"/>
          <w:szCs w:val="22"/>
          <w:lang w:eastAsia="ja-JP"/>
        </w:rPr>
        <w:t xml:space="preserve">ommande des éditions </w:t>
      </w:r>
      <w:proofErr w:type="spellStart"/>
      <w:r w:rsidRPr="00F0766D">
        <w:rPr>
          <w:rFonts w:ascii="Arial" w:hAnsi="Arial" w:cs="Arial"/>
          <w:i/>
          <w:color w:val="0D0D0D" w:themeColor="text1" w:themeTint="F2"/>
          <w:sz w:val="22"/>
          <w:szCs w:val="22"/>
          <w:lang w:eastAsia="ja-JP"/>
        </w:rPr>
        <w:t>Dumerchez</w:t>
      </w:r>
      <w:proofErr w:type="spellEnd"/>
      <w:r w:rsidRPr="00F0766D">
        <w:rPr>
          <w:rFonts w:ascii="Arial" w:hAnsi="Arial" w:cs="Arial"/>
          <w:i/>
          <w:color w:val="0D0D0D" w:themeColor="text1" w:themeTint="F2"/>
          <w:sz w:val="22"/>
          <w:szCs w:val="22"/>
          <w:lang w:eastAsia="ja-JP"/>
        </w:rPr>
        <w:t xml:space="preserve"> en 2015</w:t>
      </w:r>
      <w:r w:rsidRPr="00F0766D">
        <w:rPr>
          <w:rFonts w:ascii="Arial" w:hAnsi="Arial" w:cs="Arial"/>
          <w:color w:val="0D0D0D" w:themeColor="text1" w:themeTint="F2"/>
          <w:sz w:val="22"/>
          <w:szCs w:val="22"/>
          <w:lang w:eastAsia="ja-JP"/>
        </w:rPr>
        <w:t>.</w:t>
      </w:r>
    </w:p>
    <w:p w:rsidR="00DA3540" w:rsidRPr="00F0766D" w:rsidRDefault="00DA3540" w:rsidP="00DA3540">
      <w:pPr>
        <w:pStyle w:val="NormalWeb"/>
        <w:spacing w:before="0" w:after="0"/>
        <w:rPr>
          <w:rFonts w:ascii="Arial" w:hAnsi="Arial" w:cs="Arial"/>
          <w:b/>
          <w:bCs/>
          <w:color w:val="C00000"/>
          <w:sz w:val="20"/>
          <w:szCs w:val="20"/>
        </w:rPr>
      </w:pPr>
      <w:r w:rsidRPr="00F0766D">
        <w:rPr>
          <w:rFonts w:ascii="Arial" w:hAnsi="Arial" w:cs="Arial"/>
          <w:b/>
          <w:bCs/>
          <w:color w:val="C00000"/>
          <w:sz w:val="22"/>
          <w:szCs w:val="22"/>
        </w:rPr>
        <w:t xml:space="preserve">A venir à la galerie </w:t>
      </w:r>
    </w:p>
    <w:p w:rsidR="00DA3540" w:rsidRPr="00F0766D" w:rsidRDefault="00DA3540" w:rsidP="00DA3540">
      <w:pPr>
        <w:pStyle w:val="NormalWeb"/>
        <w:spacing w:before="0" w:after="0"/>
        <w:rPr>
          <w:rFonts w:ascii="Arial" w:hAnsi="Arial" w:cs="Arial"/>
          <w:color w:val="000000"/>
          <w:sz w:val="16"/>
          <w:szCs w:val="16"/>
        </w:rPr>
      </w:pPr>
    </w:p>
    <w:p w:rsidR="00DA3540" w:rsidRPr="00274CB3" w:rsidRDefault="00DA3540" w:rsidP="00DA3540">
      <w:pPr>
        <w:pStyle w:val="NormalWeb"/>
        <w:spacing w:before="0" w:after="0"/>
        <w:rPr>
          <w:rFonts w:ascii="Arial" w:hAnsi="Arial" w:cs="Arial"/>
          <w:color w:val="000000"/>
          <w:sz w:val="23"/>
          <w:szCs w:val="23"/>
        </w:rPr>
      </w:pPr>
      <w:r w:rsidRPr="00274CB3">
        <w:rPr>
          <w:rFonts w:ascii="Arial" w:hAnsi="Arial" w:cs="Arial"/>
          <w:color w:val="000000"/>
          <w:sz w:val="23"/>
          <w:szCs w:val="23"/>
        </w:rPr>
        <w:t>03.03.16  &gt; 15.04.2016</w:t>
      </w:r>
    </w:p>
    <w:p w:rsidR="00DA3540" w:rsidRPr="00274CB3" w:rsidRDefault="00AC4F54" w:rsidP="00DA3540">
      <w:pPr>
        <w:pStyle w:val="NormalWeb"/>
        <w:spacing w:before="0" w:after="0"/>
        <w:rPr>
          <w:rFonts w:ascii="Arial" w:hAnsi="Arial" w:cs="Arial"/>
          <w:color w:val="000000"/>
          <w:sz w:val="23"/>
          <w:szCs w:val="23"/>
        </w:rPr>
      </w:pPr>
      <w:r>
        <w:rPr>
          <w:rFonts w:ascii="Arial" w:hAnsi="Arial" w:cs="Arial"/>
          <w:color w:val="C00000"/>
          <w:sz w:val="23"/>
          <w:szCs w:val="23"/>
          <w:lang w:val="en-US"/>
        </w:rPr>
        <w:t xml:space="preserve">Bruno </w:t>
      </w:r>
      <w:proofErr w:type="spellStart"/>
      <w:r>
        <w:rPr>
          <w:rFonts w:ascii="Arial" w:hAnsi="Arial" w:cs="Arial"/>
          <w:color w:val="C00000"/>
          <w:sz w:val="23"/>
          <w:szCs w:val="23"/>
          <w:lang w:val="en-US"/>
        </w:rPr>
        <w:t>Fert</w:t>
      </w:r>
      <w:proofErr w:type="spellEnd"/>
      <w:r>
        <w:rPr>
          <w:rFonts w:ascii="Arial" w:hAnsi="Arial" w:cs="Arial"/>
          <w:color w:val="C00000"/>
          <w:sz w:val="23"/>
          <w:szCs w:val="23"/>
          <w:lang w:val="en-US"/>
        </w:rPr>
        <w:t xml:space="preserve">, </w:t>
      </w:r>
      <w:proofErr w:type="spellStart"/>
      <w:r w:rsidR="00DA3540" w:rsidRPr="00274CB3">
        <w:rPr>
          <w:rFonts w:ascii="Arial" w:hAnsi="Arial" w:cs="Arial"/>
          <w:color w:val="C00000"/>
          <w:sz w:val="23"/>
          <w:szCs w:val="23"/>
          <w:lang w:val="en-US"/>
        </w:rPr>
        <w:t>Natasja</w:t>
      </w:r>
      <w:proofErr w:type="spellEnd"/>
      <w:r w:rsidR="00DA3540" w:rsidRPr="00274CB3">
        <w:rPr>
          <w:rFonts w:ascii="Arial" w:hAnsi="Arial" w:cs="Arial"/>
          <w:color w:val="C00000"/>
          <w:sz w:val="23"/>
          <w:szCs w:val="23"/>
          <w:lang w:val="en-US"/>
        </w:rPr>
        <w:t xml:space="preserve"> van </w:t>
      </w:r>
      <w:proofErr w:type="spellStart"/>
      <w:r w:rsidR="00DA3540" w:rsidRPr="00274CB3">
        <w:rPr>
          <w:rFonts w:ascii="Arial" w:hAnsi="Arial" w:cs="Arial"/>
          <w:color w:val="C00000"/>
          <w:sz w:val="23"/>
          <w:szCs w:val="23"/>
          <w:lang w:val="en-US"/>
        </w:rPr>
        <w:t>Kampen</w:t>
      </w:r>
      <w:proofErr w:type="spellEnd"/>
      <w:r w:rsidR="00DA3540" w:rsidRPr="00274CB3">
        <w:rPr>
          <w:rFonts w:ascii="Arial" w:hAnsi="Arial" w:cs="Arial"/>
          <w:color w:val="C00000"/>
          <w:sz w:val="23"/>
          <w:szCs w:val="23"/>
          <w:lang w:val="en-US"/>
        </w:rPr>
        <w:t>, Benjamin Nachtwey</w:t>
      </w:r>
      <w:r w:rsidR="00DA3540" w:rsidRPr="00274CB3">
        <w:rPr>
          <w:rFonts w:ascii="Arial" w:hAnsi="Arial" w:cs="Arial"/>
          <w:color w:val="000000"/>
          <w:sz w:val="23"/>
          <w:szCs w:val="23"/>
          <w:lang w:val="en-US"/>
        </w:rPr>
        <w:t>….</w:t>
      </w:r>
      <w:r w:rsidR="00DA3540" w:rsidRPr="00274CB3">
        <w:rPr>
          <w:rFonts w:ascii="Arial" w:hAnsi="Arial" w:cs="Arial"/>
          <w:i/>
          <w:color w:val="000000"/>
          <w:sz w:val="23"/>
          <w:szCs w:val="23"/>
          <w:lang w:val="en-US"/>
        </w:rPr>
        <w:t xml:space="preserve"> </w:t>
      </w:r>
      <w:r w:rsidR="00DA3540" w:rsidRPr="00274CB3">
        <w:rPr>
          <w:rFonts w:ascii="Arial" w:hAnsi="Arial" w:cs="Arial"/>
          <w:i/>
          <w:color w:val="000000"/>
          <w:sz w:val="23"/>
          <w:szCs w:val="23"/>
        </w:rPr>
        <w:t>Pérégrinations et Mirages</w:t>
      </w:r>
      <w:r w:rsidR="00274CB3" w:rsidRPr="00274CB3">
        <w:rPr>
          <w:rFonts w:ascii="Arial" w:hAnsi="Arial" w:cs="Arial"/>
          <w:color w:val="000000"/>
          <w:sz w:val="23"/>
          <w:szCs w:val="23"/>
        </w:rPr>
        <w:t>…</w:t>
      </w:r>
    </w:p>
    <w:p w:rsidR="00DA3540" w:rsidRPr="00274CB3" w:rsidRDefault="00DA3540" w:rsidP="00DA3540">
      <w:pPr>
        <w:pStyle w:val="NormalWeb"/>
        <w:spacing w:before="0" w:after="0"/>
        <w:rPr>
          <w:rFonts w:ascii="Arial" w:hAnsi="Arial" w:cs="Arial"/>
          <w:i/>
          <w:color w:val="000000"/>
          <w:sz w:val="23"/>
          <w:szCs w:val="23"/>
        </w:rPr>
      </w:pPr>
    </w:p>
    <w:p w:rsidR="00DA3540" w:rsidRPr="00274CB3" w:rsidRDefault="006F1F70" w:rsidP="00DA3540">
      <w:pPr>
        <w:pStyle w:val="NormalWeb"/>
        <w:spacing w:before="0" w:after="0"/>
        <w:rPr>
          <w:rFonts w:ascii="Arial" w:hAnsi="Arial" w:cs="Arial"/>
          <w:color w:val="000000"/>
          <w:sz w:val="23"/>
          <w:szCs w:val="23"/>
        </w:rPr>
      </w:pPr>
      <w:hyperlink r:id="rId12" w:history="1">
        <w:proofErr w:type="spellStart"/>
        <w:r w:rsidR="00DA3540" w:rsidRPr="006F1F70">
          <w:rPr>
            <w:rStyle w:val="Lienhypertexte"/>
            <w:rFonts w:ascii="Arial" w:hAnsi="Arial" w:cs="Arial"/>
            <w:i/>
            <w:sz w:val="23"/>
            <w:szCs w:val="23"/>
          </w:rPr>
          <w:t>Drawing</w:t>
        </w:r>
        <w:proofErr w:type="spellEnd"/>
        <w:r w:rsidR="00DA3540" w:rsidRPr="006F1F70">
          <w:rPr>
            <w:rStyle w:val="Lienhypertexte"/>
            <w:rFonts w:ascii="Arial" w:hAnsi="Arial" w:cs="Arial"/>
            <w:i/>
            <w:sz w:val="23"/>
            <w:szCs w:val="23"/>
          </w:rPr>
          <w:t xml:space="preserve"> </w:t>
        </w:r>
        <w:proofErr w:type="spellStart"/>
        <w:r w:rsidR="00DA3540" w:rsidRPr="006F1F70">
          <w:rPr>
            <w:rStyle w:val="Lienhypertexte"/>
            <w:rFonts w:ascii="Arial" w:hAnsi="Arial" w:cs="Arial"/>
            <w:i/>
            <w:sz w:val="23"/>
            <w:szCs w:val="23"/>
          </w:rPr>
          <w:t>Now</w:t>
        </w:r>
        <w:proofErr w:type="spellEnd"/>
        <w:r w:rsidR="00DA3540" w:rsidRPr="006F1F70">
          <w:rPr>
            <w:rStyle w:val="Lienhypertexte"/>
            <w:rFonts w:ascii="Arial" w:hAnsi="Arial" w:cs="Arial"/>
            <w:i/>
            <w:sz w:val="23"/>
            <w:szCs w:val="23"/>
          </w:rPr>
          <w:t xml:space="preserve"> Paris 2016</w:t>
        </w:r>
      </w:hyperlink>
      <w:r w:rsidR="00DA3540" w:rsidRPr="00274CB3">
        <w:rPr>
          <w:rFonts w:ascii="Arial" w:hAnsi="Arial" w:cs="Arial"/>
          <w:color w:val="000000"/>
          <w:sz w:val="23"/>
          <w:szCs w:val="23"/>
        </w:rPr>
        <w:t xml:space="preserve">, </w:t>
      </w:r>
      <w:proofErr w:type="spellStart"/>
      <w:r w:rsidR="00DA3540" w:rsidRPr="00274CB3">
        <w:rPr>
          <w:rFonts w:ascii="Arial" w:hAnsi="Arial" w:cs="Arial"/>
          <w:color w:val="C00000"/>
          <w:sz w:val="23"/>
          <w:szCs w:val="23"/>
        </w:rPr>
        <w:t>Hannaleena</w:t>
      </w:r>
      <w:proofErr w:type="spellEnd"/>
      <w:r w:rsidR="00DA3540" w:rsidRPr="00274CB3">
        <w:rPr>
          <w:rFonts w:ascii="Arial" w:hAnsi="Arial" w:cs="Arial"/>
          <w:color w:val="C00000"/>
          <w:sz w:val="23"/>
          <w:szCs w:val="23"/>
        </w:rPr>
        <w:t xml:space="preserve"> </w:t>
      </w:r>
      <w:proofErr w:type="spellStart"/>
      <w:r w:rsidR="00DA3540" w:rsidRPr="00274CB3">
        <w:rPr>
          <w:rFonts w:ascii="Arial" w:hAnsi="Arial" w:cs="Arial"/>
          <w:color w:val="C00000"/>
          <w:sz w:val="23"/>
          <w:szCs w:val="23"/>
        </w:rPr>
        <w:t>Heiska</w:t>
      </w:r>
      <w:proofErr w:type="spellEnd"/>
      <w:r w:rsidR="00DA3540" w:rsidRPr="00274CB3">
        <w:rPr>
          <w:rFonts w:ascii="Arial" w:hAnsi="Arial" w:cs="Arial"/>
          <w:color w:val="000000"/>
          <w:sz w:val="23"/>
          <w:szCs w:val="23"/>
        </w:rPr>
        <w:t xml:space="preserve"> en focus, Carreau du Temple, Paris 3</w:t>
      </w:r>
      <w:r w:rsidR="00DA3540" w:rsidRPr="00274CB3">
        <w:rPr>
          <w:rFonts w:ascii="Arial" w:hAnsi="Arial" w:cs="Arial"/>
          <w:color w:val="000000"/>
          <w:sz w:val="23"/>
          <w:szCs w:val="23"/>
          <w:vertAlign w:val="superscript"/>
        </w:rPr>
        <w:t>e</w:t>
      </w:r>
    </w:p>
    <w:p w:rsidR="00DA3540" w:rsidRPr="00274CB3" w:rsidRDefault="00DA3540" w:rsidP="00DA3540">
      <w:pPr>
        <w:pStyle w:val="NormalWeb"/>
        <w:spacing w:before="0" w:after="0"/>
        <w:rPr>
          <w:rFonts w:ascii="Arial" w:hAnsi="Arial" w:cs="Arial"/>
          <w:color w:val="000000"/>
          <w:sz w:val="16"/>
          <w:szCs w:val="16"/>
        </w:rPr>
      </w:pPr>
    </w:p>
    <w:p w:rsidR="00DA3540" w:rsidRPr="00274CB3" w:rsidRDefault="00DA3540" w:rsidP="00DA3540">
      <w:pPr>
        <w:pStyle w:val="NormalWeb"/>
        <w:spacing w:before="0" w:after="0"/>
        <w:rPr>
          <w:rFonts w:ascii="Arial" w:hAnsi="Arial" w:cs="Arial"/>
          <w:b/>
          <w:bCs/>
          <w:color w:val="C00000"/>
          <w:sz w:val="23"/>
          <w:szCs w:val="23"/>
        </w:rPr>
      </w:pPr>
      <w:r w:rsidRPr="00274CB3">
        <w:rPr>
          <w:rFonts w:ascii="Arial" w:hAnsi="Arial" w:cs="Arial"/>
          <w:b/>
          <w:bCs/>
          <w:color w:val="C00000"/>
          <w:sz w:val="23"/>
          <w:szCs w:val="23"/>
        </w:rPr>
        <w:t>Hors les murs</w:t>
      </w:r>
    </w:p>
    <w:p w:rsidR="00DA3540" w:rsidRPr="00274CB3" w:rsidRDefault="00DA3540" w:rsidP="00DA3540">
      <w:pPr>
        <w:rPr>
          <w:rFonts w:ascii="Arial" w:hAnsi="Arial" w:cs="Arial"/>
          <w:sz w:val="16"/>
          <w:szCs w:val="16"/>
        </w:rPr>
      </w:pPr>
    </w:p>
    <w:p w:rsidR="00DA3540" w:rsidRPr="00274CB3" w:rsidRDefault="00DA3540" w:rsidP="00DA3540">
      <w:pPr>
        <w:rPr>
          <w:rFonts w:ascii="Arial" w:hAnsi="Arial" w:cs="Arial"/>
          <w:color w:val="C00000"/>
          <w:sz w:val="23"/>
          <w:szCs w:val="23"/>
        </w:rPr>
      </w:pPr>
      <w:r w:rsidRPr="00274CB3">
        <w:rPr>
          <w:rFonts w:ascii="Arial" w:hAnsi="Arial" w:cs="Arial"/>
          <w:color w:val="C00000"/>
          <w:sz w:val="23"/>
          <w:szCs w:val="23"/>
        </w:rPr>
        <w:t xml:space="preserve">Frédéric Coché, Richard Müller, Marie-Amélie Porcher, </w:t>
      </w:r>
    </w:p>
    <w:p w:rsidR="00DA3540" w:rsidRPr="00274CB3" w:rsidRDefault="00DA3540" w:rsidP="00DA3540">
      <w:pPr>
        <w:rPr>
          <w:rFonts w:ascii="Arial" w:hAnsi="Arial" w:cs="Arial"/>
          <w:color w:val="000000" w:themeColor="text1"/>
          <w:sz w:val="23"/>
          <w:szCs w:val="23"/>
        </w:rPr>
      </w:pPr>
      <w:r w:rsidRPr="00274CB3">
        <w:rPr>
          <w:rFonts w:ascii="Arial" w:hAnsi="Arial" w:cs="Arial"/>
          <w:color w:val="000000" w:themeColor="text1"/>
          <w:sz w:val="23"/>
          <w:szCs w:val="23"/>
        </w:rPr>
        <w:t xml:space="preserve">29.01.16 &gt; 23.04.16 </w:t>
      </w:r>
      <w:r w:rsidRPr="00274CB3">
        <w:rPr>
          <w:rFonts w:ascii="Arial" w:hAnsi="Arial" w:cs="Arial"/>
          <w:i/>
          <w:color w:val="000000" w:themeColor="text1"/>
          <w:sz w:val="23"/>
          <w:szCs w:val="23"/>
        </w:rPr>
        <w:t>Cent papiers,</w:t>
      </w:r>
      <w:r w:rsidRPr="00274CB3">
        <w:rPr>
          <w:rFonts w:ascii="Arial" w:hAnsi="Arial" w:cs="Arial"/>
          <w:color w:val="000000" w:themeColor="text1"/>
          <w:sz w:val="23"/>
          <w:szCs w:val="23"/>
        </w:rPr>
        <w:t xml:space="preserve"> group show, Musée d’Echirolles, France</w:t>
      </w:r>
    </w:p>
    <w:p w:rsidR="00DA3540" w:rsidRPr="00274CB3" w:rsidRDefault="00DA3540" w:rsidP="00DA3540">
      <w:pPr>
        <w:rPr>
          <w:rFonts w:ascii="Arial" w:eastAsia="Times New Roman" w:hAnsi="Arial" w:cs="Arial"/>
          <w:bCs/>
          <w:color w:val="C00000"/>
          <w:sz w:val="16"/>
          <w:szCs w:val="16"/>
        </w:rPr>
      </w:pPr>
    </w:p>
    <w:p w:rsidR="00DA3540" w:rsidRPr="00274CB3" w:rsidRDefault="00DA3540" w:rsidP="00DA3540">
      <w:pPr>
        <w:rPr>
          <w:rFonts w:ascii="Arial" w:eastAsia="Times New Roman" w:hAnsi="Arial" w:cs="Arial"/>
          <w:color w:val="C00000"/>
          <w:sz w:val="23"/>
          <w:szCs w:val="23"/>
        </w:rPr>
      </w:pPr>
      <w:r w:rsidRPr="00274CB3">
        <w:rPr>
          <w:rFonts w:ascii="Arial" w:eastAsia="Times New Roman" w:hAnsi="Arial" w:cs="Arial"/>
          <w:bCs/>
          <w:color w:val="C00000"/>
          <w:sz w:val="23"/>
          <w:szCs w:val="23"/>
        </w:rPr>
        <w:t>Soizic Stokvis</w:t>
      </w:r>
    </w:p>
    <w:p w:rsidR="00274CB3" w:rsidRPr="00274CB3" w:rsidRDefault="00DA3540" w:rsidP="00274CB3">
      <w:pPr>
        <w:rPr>
          <w:rFonts w:ascii="Arial" w:hAnsi="Arial" w:cs="Arial"/>
          <w:color w:val="CC0000"/>
          <w:sz w:val="23"/>
          <w:szCs w:val="23"/>
        </w:rPr>
      </w:pPr>
      <w:r w:rsidRPr="00274CB3">
        <w:rPr>
          <w:rFonts w:ascii="Arial" w:eastAsia="Times New Roman" w:hAnsi="Arial" w:cs="Arial"/>
          <w:color w:val="auto"/>
          <w:sz w:val="23"/>
          <w:szCs w:val="23"/>
        </w:rPr>
        <w:t>23/02 &gt; 20/03/2016</w:t>
      </w:r>
      <w:r w:rsidRPr="00274CB3">
        <w:rPr>
          <w:rFonts w:ascii="Arial" w:eastAsia="Times New Roman" w:hAnsi="Arial" w:cs="Arial"/>
          <w:b/>
          <w:bCs/>
          <w:color w:val="FE48FD"/>
          <w:sz w:val="23"/>
          <w:szCs w:val="23"/>
        </w:rPr>
        <w:t xml:space="preserve"> </w:t>
      </w:r>
      <w:r w:rsidRPr="00274CB3">
        <w:rPr>
          <w:rFonts w:ascii="Arial" w:eastAsia="Times New Roman" w:hAnsi="Arial" w:cs="Arial"/>
          <w:bCs/>
          <w:i/>
          <w:color w:val="auto"/>
          <w:sz w:val="23"/>
          <w:szCs w:val="23"/>
        </w:rPr>
        <w:t>Perspectives,</w:t>
      </w:r>
      <w:r w:rsidRPr="00274CB3">
        <w:rPr>
          <w:rFonts w:ascii="Arial" w:eastAsia="Times New Roman" w:hAnsi="Arial" w:cs="Arial"/>
          <w:b/>
          <w:bCs/>
          <w:i/>
          <w:color w:val="auto"/>
          <w:sz w:val="23"/>
          <w:szCs w:val="23"/>
        </w:rPr>
        <w:t xml:space="preserve"> </w:t>
      </w:r>
      <w:r w:rsidRPr="00274CB3">
        <w:rPr>
          <w:rFonts w:ascii="Arial" w:eastAsia="Times New Roman" w:hAnsi="Arial" w:cs="Arial"/>
          <w:bCs/>
          <w:color w:val="000000"/>
          <w:sz w:val="23"/>
          <w:szCs w:val="23"/>
        </w:rPr>
        <w:t>La galerie des jours de lune, Metz</w:t>
      </w:r>
      <w:r w:rsidR="00274CB3" w:rsidRPr="00274CB3">
        <w:rPr>
          <w:rFonts w:ascii="Arial" w:hAnsi="Arial" w:cs="Arial"/>
          <w:color w:val="CC0000"/>
          <w:sz w:val="23"/>
          <w:szCs w:val="23"/>
        </w:rPr>
        <w:t xml:space="preserve"> </w:t>
      </w:r>
    </w:p>
    <w:p w:rsidR="00274CB3" w:rsidRPr="00274CB3" w:rsidRDefault="00274CB3" w:rsidP="00274CB3">
      <w:pPr>
        <w:rPr>
          <w:rFonts w:ascii="Arial" w:hAnsi="Arial" w:cs="Arial"/>
          <w:color w:val="000000"/>
          <w:sz w:val="23"/>
          <w:szCs w:val="23"/>
        </w:rPr>
      </w:pPr>
      <w:r w:rsidRPr="00274CB3">
        <w:rPr>
          <w:rFonts w:ascii="Arial" w:hAnsi="Arial" w:cs="Arial"/>
          <w:color w:val="CC0000"/>
          <w:sz w:val="23"/>
          <w:szCs w:val="23"/>
        </w:rPr>
        <w:lastRenderedPageBreak/>
        <w:t>Frédéric Coché</w:t>
      </w:r>
    </w:p>
    <w:p w:rsidR="00274CB3" w:rsidRPr="00274CB3" w:rsidRDefault="00274CB3" w:rsidP="00274CB3">
      <w:pPr>
        <w:rPr>
          <w:rFonts w:ascii="Arial" w:hAnsi="Arial" w:cs="Arial"/>
          <w:color w:val="000000"/>
          <w:sz w:val="23"/>
          <w:szCs w:val="23"/>
        </w:rPr>
      </w:pPr>
      <w:r w:rsidRPr="00274CB3">
        <w:rPr>
          <w:rFonts w:ascii="Arial" w:hAnsi="Arial" w:cs="Arial"/>
          <w:color w:val="000000"/>
          <w:sz w:val="23"/>
          <w:szCs w:val="23"/>
        </w:rPr>
        <w:t xml:space="preserve">26.11.15 &gt; 26.02.16 </w:t>
      </w:r>
      <w:hyperlink r:id="rId13" w:history="1">
        <w:r w:rsidRPr="00274CB3">
          <w:rPr>
            <w:rStyle w:val="Lienhypertexte"/>
            <w:rFonts w:ascii="Arial" w:hAnsi="Arial" w:cs="Arial"/>
            <w:i/>
            <w:iCs/>
            <w:color w:val="000000"/>
            <w:sz w:val="23"/>
            <w:szCs w:val="23"/>
          </w:rPr>
          <w:t>Tables et festins. L'hospitalité dans la peinture flamande et hollandaise du XVIIe siècle... et la bande dessinée</w:t>
        </w:r>
      </w:hyperlink>
      <w:r w:rsidRPr="00274CB3">
        <w:rPr>
          <w:rFonts w:ascii="Arial" w:hAnsi="Arial" w:cs="Arial"/>
          <w:color w:val="000000"/>
          <w:sz w:val="23"/>
          <w:szCs w:val="23"/>
        </w:rPr>
        <w:t xml:space="preserve">, group show, Fondation </w:t>
      </w:r>
      <w:proofErr w:type="spellStart"/>
      <w:r w:rsidRPr="00274CB3">
        <w:rPr>
          <w:rFonts w:ascii="Arial" w:hAnsi="Arial" w:cs="Arial"/>
          <w:color w:val="000000"/>
          <w:sz w:val="23"/>
          <w:szCs w:val="23"/>
        </w:rPr>
        <w:t>Glénat</w:t>
      </w:r>
      <w:proofErr w:type="spellEnd"/>
      <w:r w:rsidRPr="00274CB3">
        <w:rPr>
          <w:rFonts w:ascii="Arial" w:hAnsi="Arial" w:cs="Arial"/>
          <w:color w:val="000000"/>
          <w:sz w:val="23"/>
          <w:szCs w:val="23"/>
        </w:rPr>
        <w:t>, couvent Sainte Cécile, Grenoble, France</w:t>
      </w:r>
    </w:p>
    <w:p w:rsidR="00DA3540" w:rsidRPr="00274CB3" w:rsidRDefault="00DA3540" w:rsidP="00DA3540">
      <w:pPr>
        <w:widowControl w:val="0"/>
        <w:autoSpaceDE w:val="0"/>
        <w:autoSpaceDN w:val="0"/>
        <w:adjustRightInd w:val="0"/>
        <w:rPr>
          <w:rFonts w:ascii="Arial" w:hAnsi="Arial" w:cs="Arial"/>
          <w:color w:val="auto"/>
          <w:sz w:val="16"/>
          <w:szCs w:val="16"/>
        </w:rPr>
      </w:pPr>
    </w:p>
    <w:p w:rsidR="00DA3540" w:rsidRPr="00274CB3" w:rsidRDefault="00DA3540" w:rsidP="00DA3540">
      <w:pPr>
        <w:rPr>
          <w:rFonts w:ascii="Arial" w:hAnsi="Arial" w:cs="Arial"/>
          <w:color w:val="C00000"/>
          <w:sz w:val="23"/>
          <w:szCs w:val="23"/>
          <w:lang w:val="de-DE"/>
        </w:rPr>
      </w:pPr>
      <w:r w:rsidRPr="00274CB3">
        <w:rPr>
          <w:rFonts w:ascii="Arial" w:hAnsi="Arial" w:cs="Arial"/>
          <w:color w:val="C00000"/>
          <w:sz w:val="23"/>
          <w:szCs w:val="23"/>
          <w:lang w:val="de-DE"/>
        </w:rPr>
        <w:t>Benjamin Nachtwey</w:t>
      </w:r>
    </w:p>
    <w:p w:rsidR="00DA3540" w:rsidRPr="00274CB3" w:rsidRDefault="00DA3540" w:rsidP="00DA3540">
      <w:pPr>
        <w:rPr>
          <w:rFonts w:ascii="Arial" w:hAnsi="Arial" w:cs="Arial"/>
          <w:color w:val="660066"/>
          <w:sz w:val="23"/>
          <w:szCs w:val="23"/>
          <w:lang w:val="de-DE"/>
        </w:rPr>
      </w:pPr>
      <w:r w:rsidRPr="00274CB3">
        <w:rPr>
          <w:rStyle w:val="textexposedshow"/>
          <w:rFonts w:ascii="Arial" w:hAnsi="Arial" w:cs="Arial"/>
          <w:color w:val="141823"/>
          <w:sz w:val="23"/>
          <w:szCs w:val="23"/>
          <w:lang w:val="de-DE"/>
        </w:rPr>
        <w:t xml:space="preserve">27.11.15 &gt; 5.03.16  </w:t>
      </w:r>
      <w:proofErr w:type="spellStart"/>
      <w:r w:rsidRPr="00274CB3">
        <w:rPr>
          <w:rStyle w:val="textexposedshow"/>
          <w:rFonts w:ascii="Arial" w:hAnsi="Arial" w:cs="Arial"/>
          <w:color w:val="141823"/>
          <w:sz w:val="23"/>
          <w:szCs w:val="23"/>
          <w:lang w:val="de-DE"/>
        </w:rPr>
        <w:t>Along</w:t>
      </w:r>
      <w:proofErr w:type="spellEnd"/>
      <w:r w:rsidRPr="00274CB3">
        <w:rPr>
          <w:rStyle w:val="textexposedshow"/>
          <w:rFonts w:ascii="Arial" w:hAnsi="Arial" w:cs="Arial"/>
          <w:color w:val="141823"/>
          <w:sz w:val="23"/>
          <w:szCs w:val="23"/>
          <w:lang w:val="de-DE"/>
        </w:rPr>
        <w:t xml:space="preserve"> </w:t>
      </w:r>
      <w:proofErr w:type="spellStart"/>
      <w:r w:rsidRPr="00274CB3">
        <w:rPr>
          <w:rStyle w:val="textexposedshow"/>
          <w:rFonts w:ascii="Arial" w:hAnsi="Arial" w:cs="Arial"/>
          <w:color w:val="141823"/>
          <w:sz w:val="23"/>
          <w:szCs w:val="23"/>
          <w:lang w:val="de-DE"/>
        </w:rPr>
        <w:t>the</w:t>
      </w:r>
      <w:proofErr w:type="spellEnd"/>
      <w:r w:rsidRPr="00274CB3">
        <w:rPr>
          <w:rStyle w:val="textexposedshow"/>
          <w:rFonts w:ascii="Arial" w:hAnsi="Arial" w:cs="Arial"/>
          <w:color w:val="141823"/>
          <w:sz w:val="23"/>
          <w:szCs w:val="23"/>
          <w:lang w:val="de-DE"/>
        </w:rPr>
        <w:t xml:space="preserve"> </w:t>
      </w:r>
      <w:proofErr w:type="spellStart"/>
      <w:r w:rsidRPr="00274CB3">
        <w:rPr>
          <w:rStyle w:val="textexposedshow"/>
          <w:rFonts w:ascii="Arial" w:hAnsi="Arial" w:cs="Arial"/>
          <w:color w:val="141823"/>
          <w:sz w:val="23"/>
          <w:szCs w:val="23"/>
          <w:lang w:val="de-DE"/>
        </w:rPr>
        <w:t>way</w:t>
      </w:r>
      <w:proofErr w:type="spellEnd"/>
      <w:r w:rsidRPr="00274CB3">
        <w:rPr>
          <w:rStyle w:val="textexposedshow"/>
          <w:rFonts w:ascii="Arial" w:hAnsi="Arial" w:cs="Arial"/>
          <w:color w:val="141823"/>
          <w:sz w:val="23"/>
          <w:szCs w:val="23"/>
          <w:lang w:val="de-DE"/>
        </w:rPr>
        <w:t xml:space="preserve"> / </w:t>
      </w:r>
      <w:proofErr w:type="spellStart"/>
      <w:r w:rsidRPr="00274CB3">
        <w:rPr>
          <w:rStyle w:val="textexposedshow"/>
          <w:rFonts w:ascii="Arial" w:hAnsi="Arial" w:cs="Arial"/>
          <w:color w:val="141823"/>
          <w:sz w:val="23"/>
          <w:szCs w:val="23"/>
          <w:lang w:val="de-DE"/>
        </w:rPr>
        <w:t>peinture</w:t>
      </w:r>
      <w:proofErr w:type="spellEnd"/>
      <w:r w:rsidRPr="00274CB3">
        <w:rPr>
          <w:rStyle w:val="textexposedshow"/>
          <w:rFonts w:ascii="Arial" w:hAnsi="Arial" w:cs="Arial"/>
          <w:color w:val="141823"/>
          <w:sz w:val="23"/>
          <w:szCs w:val="23"/>
          <w:lang w:val="de-DE"/>
        </w:rPr>
        <w:t xml:space="preserve">, Kunst im </w:t>
      </w:r>
      <w:proofErr w:type="spellStart"/>
      <w:r w:rsidRPr="00274CB3">
        <w:rPr>
          <w:rStyle w:val="textexposedshow"/>
          <w:rFonts w:ascii="Arial" w:hAnsi="Arial" w:cs="Arial"/>
          <w:color w:val="141823"/>
          <w:sz w:val="23"/>
          <w:szCs w:val="23"/>
          <w:lang w:val="de-DE"/>
        </w:rPr>
        <w:t>Maxhaus</w:t>
      </w:r>
      <w:proofErr w:type="spellEnd"/>
      <w:r w:rsidRPr="00274CB3">
        <w:rPr>
          <w:rStyle w:val="textexposedshow"/>
          <w:rFonts w:ascii="Arial" w:hAnsi="Arial" w:cs="Arial"/>
          <w:color w:val="141823"/>
          <w:sz w:val="23"/>
          <w:szCs w:val="23"/>
          <w:lang w:val="de-DE"/>
        </w:rPr>
        <w:t>, Düsseldorf </w:t>
      </w:r>
    </w:p>
    <w:p w:rsidR="00DA3540" w:rsidRPr="00274CB3" w:rsidRDefault="00DA3540" w:rsidP="00DA3540">
      <w:pPr>
        <w:rPr>
          <w:rFonts w:ascii="Arial" w:hAnsi="Arial" w:cs="Arial"/>
          <w:color w:val="CC0000"/>
          <w:sz w:val="16"/>
          <w:szCs w:val="16"/>
          <w:lang w:val="de-DE"/>
        </w:rPr>
      </w:pPr>
    </w:p>
    <w:p w:rsidR="00DA3540" w:rsidRPr="00274CB3" w:rsidRDefault="00DA3540" w:rsidP="00DA3540">
      <w:pPr>
        <w:rPr>
          <w:rFonts w:ascii="Arial" w:hAnsi="Arial" w:cs="Arial"/>
          <w:color w:val="CC0000"/>
          <w:sz w:val="23"/>
          <w:szCs w:val="23"/>
          <w:lang w:val="de-DE"/>
        </w:rPr>
      </w:pPr>
      <w:r w:rsidRPr="00274CB3">
        <w:rPr>
          <w:rFonts w:ascii="Arial" w:hAnsi="Arial" w:cs="Arial"/>
          <w:color w:val="CC0000"/>
          <w:sz w:val="23"/>
          <w:szCs w:val="23"/>
          <w:lang w:val="de-DE"/>
        </w:rPr>
        <w:t>Laurent Fiévet</w:t>
      </w:r>
    </w:p>
    <w:p w:rsidR="00DA3540" w:rsidRPr="00274CB3" w:rsidRDefault="00DA3540" w:rsidP="00DA3540">
      <w:pPr>
        <w:rPr>
          <w:rFonts w:ascii="Arial" w:hAnsi="Arial" w:cs="Arial"/>
          <w:color w:val="000000"/>
          <w:sz w:val="23"/>
          <w:szCs w:val="23"/>
          <w:lang w:val="de-DE"/>
        </w:rPr>
      </w:pPr>
      <w:r w:rsidRPr="00274CB3">
        <w:rPr>
          <w:rFonts w:ascii="Arial" w:hAnsi="Arial" w:cs="Arial"/>
          <w:color w:val="000000"/>
          <w:sz w:val="23"/>
          <w:szCs w:val="23"/>
          <w:lang w:val="de-DE"/>
        </w:rPr>
        <w:t xml:space="preserve">14.11.15 &gt; 13.03.16 </w:t>
      </w:r>
      <w:r w:rsidRPr="00274CB3">
        <w:rPr>
          <w:rFonts w:ascii="Arial" w:hAnsi="Arial" w:cs="Arial"/>
          <w:i/>
          <w:color w:val="000000"/>
          <w:sz w:val="23"/>
          <w:szCs w:val="23"/>
          <w:lang w:val="de-DE"/>
        </w:rPr>
        <w:t xml:space="preserve">Letztes Jahr in </w:t>
      </w:r>
      <w:proofErr w:type="spellStart"/>
      <w:r w:rsidRPr="00274CB3">
        <w:rPr>
          <w:rFonts w:ascii="Arial" w:hAnsi="Arial" w:cs="Arial"/>
          <w:i/>
          <w:color w:val="000000"/>
          <w:sz w:val="23"/>
          <w:szCs w:val="23"/>
          <w:lang w:val="de-DE"/>
        </w:rPr>
        <w:t>Mariebad</w:t>
      </w:r>
      <w:proofErr w:type="spellEnd"/>
      <w:r w:rsidRPr="00274CB3">
        <w:rPr>
          <w:rFonts w:ascii="Arial" w:hAnsi="Arial" w:cs="Arial"/>
          <w:i/>
          <w:color w:val="000000"/>
          <w:sz w:val="23"/>
          <w:szCs w:val="23"/>
          <w:lang w:val="de-DE"/>
        </w:rPr>
        <w:t>. Ein Film als Kunstwerk</w:t>
      </w:r>
      <w:r w:rsidRPr="00274CB3">
        <w:rPr>
          <w:rFonts w:ascii="Arial" w:hAnsi="Arial" w:cs="Arial"/>
          <w:color w:val="000000"/>
          <w:sz w:val="23"/>
          <w:szCs w:val="23"/>
          <w:lang w:val="de-DE"/>
        </w:rPr>
        <w:t xml:space="preserve">, </w:t>
      </w:r>
      <w:proofErr w:type="spellStart"/>
      <w:r w:rsidRPr="00274CB3">
        <w:rPr>
          <w:rFonts w:ascii="Arial" w:hAnsi="Arial" w:cs="Arial"/>
          <w:color w:val="000000"/>
          <w:sz w:val="23"/>
          <w:szCs w:val="23"/>
          <w:lang w:val="de-DE"/>
        </w:rPr>
        <w:t>collective</w:t>
      </w:r>
      <w:proofErr w:type="spellEnd"/>
      <w:r w:rsidRPr="00274CB3">
        <w:rPr>
          <w:rFonts w:ascii="Arial" w:hAnsi="Arial" w:cs="Arial"/>
          <w:color w:val="000000"/>
          <w:sz w:val="23"/>
          <w:szCs w:val="23"/>
          <w:lang w:val="de-DE"/>
        </w:rPr>
        <w:t xml:space="preserve">, Kunsthalle, </w:t>
      </w:r>
      <w:proofErr w:type="spellStart"/>
      <w:r w:rsidRPr="00274CB3">
        <w:rPr>
          <w:rFonts w:ascii="Arial" w:hAnsi="Arial" w:cs="Arial"/>
          <w:color w:val="000000"/>
          <w:sz w:val="23"/>
          <w:szCs w:val="23"/>
          <w:lang w:val="de-DE"/>
        </w:rPr>
        <w:t>Brême</w:t>
      </w:r>
      <w:proofErr w:type="spellEnd"/>
      <w:r w:rsidRPr="00274CB3">
        <w:rPr>
          <w:rFonts w:ascii="Arial" w:hAnsi="Arial" w:cs="Arial"/>
          <w:color w:val="000000"/>
          <w:sz w:val="23"/>
          <w:szCs w:val="23"/>
          <w:lang w:val="de-DE"/>
        </w:rPr>
        <w:t xml:space="preserve">, </w:t>
      </w:r>
      <w:proofErr w:type="spellStart"/>
      <w:r w:rsidRPr="00274CB3">
        <w:rPr>
          <w:rFonts w:ascii="Arial" w:hAnsi="Arial" w:cs="Arial"/>
          <w:color w:val="000000"/>
          <w:sz w:val="23"/>
          <w:szCs w:val="23"/>
          <w:lang w:val="de-DE"/>
        </w:rPr>
        <w:t>Allemagne</w:t>
      </w:r>
      <w:proofErr w:type="spellEnd"/>
    </w:p>
    <w:p w:rsidR="00DA3540" w:rsidRPr="00F0766D" w:rsidRDefault="00DA3540" w:rsidP="00DA3540">
      <w:pPr>
        <w:rPr>
          <w:rFonts w:ascii="Arial" w:hAnsi="Arial" w:cs="Arial"/>
          <w:color w:val="CC0000"/>
          <w:sz w:val="16"/>
          <w:szCs w:val="16"/>
          <w:lang w:val="de-DE"/>
        </w:rPr>
      </w:pPr>
    </w:p>
    <w:p w:rsidR="00C14DE2" w:rsidRPr="00F0766D" w:rsidRDefault="00C14DE2">
      <w:pPr>
        <w:rPr>
          <w:rFonts w:ascii="Arial" w:hAnsi="Arial" w:cs="Arial"/>
        </w:rPr>
      </w:pPr>
    </w:p>
    <w:sectPr w:rsidR="00C14DE2" w:rsidRPr="00F0766D" w:rsidSect="00655EF1">
      <w:pgSz w:w="11900" w:h="16840"/>
      <w:pgMar w:top="567" w:right="1220" w:bottom="132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B4BA9"/>
    <w:multiLevelType w:val="hybridMultilevel"/>
    <w:tmpl w:val="B4D84C18"/>
    <w:lvl w:ilvl="0" w:tplc="543E362C">
      <w:numFmt w:val="bullet"/>
      <w:lvlText w:val="-"/>
      <w:lvlJc w:val="left"/>
      <w:pPr>
        <w:ind w:left="720" w:hanging="360"/>
      </w:pPr>
      <w:rPr>
        <w:rFonts w:ascii="Helvetica" w:eastAsiaTheme="minorEastAsia" w:hAnsi="Helvetica" w:cs="Helvetica" w:hint="default"/>
        <w:sz w:val="2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54BD"/>
    <w:rsid w:val="000031C7"/>
    <w:rsid w:val="00003C8B"/>
    <w:rsid w:val="0001374B"/>
    <w:rsid w:val="0002297C"/>
    <w:rsid w:val="000246F8"/>
    <w:rsid w:val="00024F48"/>
    <w:rsid w:val="000306AB"/>
    <w:rsid w:val="000312DD"/>
    <w:rsid w:val="00032BCF"/>
    <w:rsid w:val="000349C5"/>
    <w:rsid w:val="00037ED7"/>
    <w:rsid w:val="000632C2"/>
    <w:rsid w:val="00067CD0"/>
    <w:rsid w:val="00076EE5"/>
    <w:rsid w:val="000779FD"/>
    <w:rsid w:val="00085AE7"/>
    <w:rsid w:val="00086C17"/>
    <w:rsid w:val="00087B7F"/>
    <w:rsid w:val="00097B6D"/>
    <w:rsid w:val="000A1920"/>
    <w:rsid w:val="000A7B5B"/>
    <w:rsid w:val="000B228E"/>
    <w:rsid w:val="000B4A1B"/>
    <w:rsid w:val="000B54BD"/>
    <w:rsid w:val="000C07BD"/>
    <w:rsid w:val="000C14E0"/>
    <w:rsid w:val="000C4CB9"/>
    <w:rsid w:val="000D0013"/>
    <w:rsid w:val="000D350D"/>
    <w:rsid w:val="000D4DF1"/>
    <w:rsid w:val="000E79B9"/>
    <w:rsid w:val="000F0A91"/>
    <w:rsid w:val="001010C2"/>
    <w:rsid w:val="00111D86"/>
    <w:rsid w:val="00122287"/>
    <w:rsid w:val="00124EB8"/>
    <w:rsid w:val="00125043"/>
    <w:rsid w:val="00133385"/>
    <w:rsid w:val="00137063"/>
    <w:rsid w:val="00141BBD"/>
    <w:rsid w:val="00144711"/>
    <w:rsid w:val="00151D75"/>
    <w:rsid w:val="00162BB4"/>
    <w:rsid w:val="00181653"/>
    <w:rsid w:val="00185326"/>
    <w:rsid w:val="00187B37"/>
    <w:rsid w:val="00191071"/>
    <w:rsid w:val="00193B08"/>
    <w:rsid w:val="001B31EE"/>
    <w:rsid w:val="001B34F6"/>
    <w:rsid w:val="001C5AF4"/>
    <w:rsid w:val="001D2630"/>
    <w:rsid w:val="001D2C14"/>
    <w:rsid w:val="001E0F6F"/>
    <w:rsid w:val="001E4010"/>
    <w:rsid w:val="001E7F2F"/>
    <w:rsid w:val="001F0B77"/>
    <w:rsid w:val="001F2631"/>
    <w:rsid w:val="00201CB2"/>
    <w:rsid w:val="002039BA"/>
    <w:rsid w:val="00205B73"/>
    <w:rsid w:val="002123CB"/>
    <w:rsid w:val="00215D4E"/>
    <w:rsid w:val="00217A7B"/>
    <w:rsid w:val="00222043"/>
    <w:rsid w:val="00227DA2"/>
    <w:rsid w:val="00232817"/>
    <w:rsid w:val="002374ED"/>
    <w:rsid w:val="00243338"/>
    <w:rsid w:val="00243929"/>
    <w:rsid w:val="002452A9"/>
    <w:rsid w:val="0024713D"/>
    <w:rsid w:val="00247E4E"/>
    <w:rsid w:val="00251D7A"/>
    <w:rsid w:val="00252F92"/>
    <w:rsid w:val="002533EA"/>
    <w:rsid w:val="00261B61"/>
    <w:rsid w:val="002623E9"/>
    <w:rsid w:val="00266E54"/>
    <w:rsid w:val="00271A90"/>
    <w:rsid w:val="00274CB3"/>
    <w:rsid w:val="002802D9"/>
    <w:rsid w:val="00281B56"/>
    <w:rsid w:val="002879B9"/>
    <w:rsid w:val="002B1D15"/>
    <w:rsid w:val="002B25A4"/>
    <w:rsid w:val="002C4CB7"/>
    <w:rsid w:val="002C526D"/>
    <w:rsid w:val="002C7A78"/>
    <w:rsid w:val="002D0F4B"/>
    <w:rsid w:val="002D39FF"/>
    <w:rsid w:val="002D5871"/>
    <w:rsid w:val="002D6383"/>
    <w:rsid w:val="002F3866"/>
    <w:rsid w:val="002F5DD8"/>
    <w:rsid w:val="00312BE3"/>
    <w:rsid w:val="003160A8"/>
    <w:rsid w:val="0032192D"/>
    <w:rsid w:val="00323ACC"/>
    <w:rsid w:val="00323DC0"/>
    <w:rsid w:val="003265BF"/>
    <w:rsid w:val="00334788"/>
    <w:rsid w:val="00334AE3"/>
    <w:rsid w:val="003372AA"/>
    <w:rsid w:val="00341C74"/>
    <w:rsid w:val="00370D19"/>
    <w:rsid w:val="003759EB"/>
    <w:rsid w:val="00376FCE"/>
    <w:rsid w:val="00395586"/>
    <w:rsid w:val="003A6F2B"/>
    <w:rsid w:val="003B33CF"/>
    <w:rsid w:val="003B3564"/>
    <w:rsid w:val="003B65DF"/>
    <w:rsid w:val="003D0C8D"/>
    <w:rsid w:val="003D274F"/>
    <w:rsid w:val="003D3A3D"/>
    <w:rsid w:val="003D44BE"/>
    <w:rsid w:val="003D4C9E"/>
    <w:rsid w:val="003E0211"/>
    <w:rsid w:val="003E0431"/>
    <w:rsid w:val="003E38D6"/>
    <w:rsid w:val="003E48A7"/>
    <w:rsid w:val="003F1BAB"/>
    <w:rsid w:val="003F661E"/>
    <w:rsid w:val="00400C26"/>
    <w:rsid w:val="00420E4C"/>
    <w:rsid w:val="0042598D"/>
    <w:rsid w:val="0042630B"/>
    <w:rsid w:val="00430D88"/>
    <w:rsid w:val="00433C50"/>
    <w:rsid w:val="0044096F"/>
    <w:rsid w:val="004464A5"/>
    <w:rsid w:val="00451BB3"/>
    <w:rsid w:val="00457653"/>
    <w:rsid w:val="00460BBF"/>
    <w:rsid w:val="0046336E"/>
    <w:rsid w:val="004711A0"/>
    <w:rsid w:val="00473555"/>
    <w:rsid w:val="004816C3"/>
    <w:rsid w:val="00481B9E"/>
    <w:rsid w:val="00482775"/>
    <w:rsid w:val="00483C0D"/>
    <w:rsid w:val="004859E3"/>
    <w:rsid w:val="004A4F1B"/>
    <w:rsid w:val="004A57A5"/>
    <w:rsid w:val="004B176F"/>
    <w:rsid w:val="004B4500"/>
    <w:rsid w:val="004B7DBB"/>
    <w:rsid w:val="004C13E6"/>
    <w:rsid w:val="004C261B"/>
    <w:rsid w:val="004C6438"/>
    <w:rsid w:val="005076C6"/>
    <w:rsid w:val="00516399"/>
    <w:rsid w:val="00516AC3"/>
    <w:rsid w:val="00517D8A"/>
    <w:rsid w:val="005233F5"/>
    <w:rsid w:val="00527BF5"/>
    <w:rsid w:val="00535990"/>
    <w:rsid w:val="00542634"/>
    <w:rsid w:val="00542B8B"/>
    <w:rsid w:val="005525FA"/>
    <w:rsid w:val="00565C49"/>
    <w:rsid w:val="00566114"/>
    <w:rsid w:val="0057611C"/>
    <w:rsid w:val="00590F20"/>
    <w:rsid w:val="00595B92"/>
    <w:rsid w:val="00596BB8"/>
    <w:rsid w:val="00597E08"/>
    <w:rsid w:val="005A07B9"/>
    <w:rsid w:val="005A1228"/>
    <w:rsid w:val="005A2AFF"/>
    <w:rsid w:val="005A3AC7"/>
    <w:rsid w:val="005A6E28"/>
    <w:rsid w:val="005B711C"/>
    <w:rsid w:val="005D1CDC"/>
    <w:rsid w:val="005D2C6A"/>
    <w:rsid w:val="005D2C73"/>
    <w:rsid w:val="005D51E9"/>
    <w:rsid w:val="005D743F"/>
    <w:rsid w:val="005E27D7"/>
    <w:rsid w:val="005F250B"/>
    <w:rsid w:val="006007FF"/>
    <w:rsid w:val="006057B6"/>
    <w:rsid w:val="006122A8"/>
    <w:rsid w:val="00616AFC"/>
    <w:rsid w:val="006202B3"/>
    <w:rsid w:val="00620742"/>
    <w:rsid w:val="00627778"/>
    <w:rsid w:val="006279EC"/>
    <w:rsid w:val="00641D41"/>
    <w:rsid w:val="00643849"/>
    <w:rsid w:val="00646562"/>
    <w:rsid w:val="006507F2"/>
    <w:rsid w:val="00651972"/>
    <w:rsid w:val="00651B3B"/>
    <w:rsid w:val="00655EF1"/>
    <w:rsid w:val="00661707"/>
    <w:rsid w:val="00671548"/>
    <w:rsid w:val="00673647"/>
    <w:rsid w:val="00685391"/>
    <w:rsid w:val="00690682"/>
    <w:rsid w:val="006A1D8E"/>
    <w:rsid w:val="006A5E60"/>
    <w:rsid w:val="006A63BB"/>
    <w:rsid w:val="006B71D5"/>
    <w:rsid w:val="006C015F"/>
    <w:rsid w:val="006C4288"/>
    <w:rsid w:val="006D3856"/>
    <w:rsid w:val="006D65F6"/>
    <w:rsid w:val="006E15A9"/>
    <w:rsid w:val="006E295E"/>
    <w:rsid w:val="006E2C86"/>
    <w:rsid w:val="006E363A"/>
    <w:rsid w:val="006E6476"/>
    <w:rsid w:val="006E6BE9"/>
    <w:rsid w:val="006E78E1"/>
    <w:rsid w:val="006F1073"/>
    <w:rsid w:val="006F1F70"/>
    <w:rsid w:val="006F3902"/>
    <w:rsid w:val="007044CC"/>
    <w:rsid w:val="007072A7"/>
    <w:rsid w:val="0071223E"/>
    <w:rsid w:val="00713771"/>
    <w:rsid w:val="00720D6F"/>
    <w:rsid w:val="00725F2F"/>
    <w:rsid w:val="00731CD4"/>
    <w:rsid w:val="00736BC9"/>
    <w:rsid w:val="00752CF9"/>
    <w:rsid w:val="0075737A"/>
    <w:rsid w:val="007604AC"/>
    <w:rsid w:val="00760589"/>
    <w:rsid w:val="007626F6"/>
    <w:rsid w:val="00762D50"/>
    <w:rsid w:val="00773B07"/>
    <w:rsid w:val="00781660"/>
    <w:rsid w:val="007832A7"/>
    <w:rsid w:val="00793ADC"/>
    <w:rsid w:val="00795A2D"/>
    <w:rsid w:val="007A115B"/>
    <w:rsid w:val="007A605B"/>
    <w:rsid w:val="007B3F44"/>
    <w:rsid w:val="007B4BC6"/>
    <w:rsid w:val="007C01E9"/>
    <w:rsid w:val="007C0B25"/>
    <w:rsid w:val="007C1767"/>
    <w:rsid w:val="007C217D"/>
    <w:rsid w:val="007C3859"/>
    <w:rsid w:val="007D28BE"/>
    <w:rsid w:val="007E011A"/>
    <w:rsid w:val="007E6B0B"/>
    <w:rsid w:val="007F0999"/>
    <w:rsid w:val="007F24F3"/>
    <w:rsid w:val="008017BC"/>
    <w:rsid w:val="00810A01"/>
    <w:rsid w:val="008142E9"/>
    <w:rsid w:val="008204F1"/>
    <w:rsid w:val="00821CA9"/>
    <w:rsid w:val="008519C2"/>
    <w:rsid w:val="008550BD"/>
    <w:rsid w:val="00863FDA"/>
    <w:rsid w:val="008643FD"/>
    <w:rsid w:val="00867963"/>
    <w:rsid w:val="00871A81"/>
    <w:rsid w:val="0087454E"/>
    <w:rsid w:val="008748FD"/>
    <w:rsid w:val="00882E98"/>
    <w:rsid w:val="008B13D5"/>
    <w:rsid w:val="008C1466"/>
    <w:rsid w:val="008C20B9"/>
    <w:rsid w:val="008C48A9"/>
    <w:rsid w:val="008C595F"/>
    <w:rsid w:val="008C7C43"/>
    <w:rsid w:val="008D0511"/>
    <w:rsid w:val="008D4D69"/>
    <w:rsid w:val="008E0913"/>
    <w:rsid w:val="008E18D4"/>
    <w:rsid w:val="008E4485"/>
    <w:rsid w:val="008E7098"/>
    <w:rsid w:val="008F1B8F"/>
    <w:rsid w:val="008F2A16"/>
    <w:rsid w:val="0090027D"/>
    <w:rsid w:val="00904D5D"/>
    <w:rsid w:val="009107E9"/>
    <w:rsid w:val="00914456"/>
    <w:rsid w:val="00926C34"/>
    <w:rsid w:val="009277BB"/>
    <w:rsid w:val="009320A5"/>
    <w:rsid w:val="009344A7"/>
    <w:rsid w:val="009355ED"/>
    <w:rsid w:val="00937202"/>
    <w:rsid w:val="00942827"/>
    <w:rsid w:val="00950D86"/>
    <w:rsid w:val="00953F8E"/>
    <w:rsid w:val="00961BA4"/>
    <w:rsid w:val="0096617C"/>
    <w:rsid w:val="00967E2A"/>
    <w:rsid w:val="009722E5"/>
    <w:rsid w:val="00973F7C"/>
    <w:rsid w:val="00981EB0"/>
    <w:rsid w:val="0099331E"/>
    <w:rsid w:val="00994BEE"/>
    <w:rsid w:val="009A31A0"/>
    <w:rsid w:val="009A528B"/>
    <w:rsid w:val="009A5899"/>
    <w:rsid w:val="009A64DC"/>
    <w:rsid w:val="009B1835"/>
    <w:rsid w:val="009B217C"/>
    <w:rsid w:val="009B538A"/>
    <w:rsid w:val="009B5C12"/>
    <w:rsid w:val="009C6726"/>
    <w:rsid w:val="009C7048"/>
    <w:rsid w:val="009E2677"/>
    <w:rsid w:val="009E2AEC"/>
    <w:rsid w:val="009E3612"/>
    <w:rsid w:val="009E6B80"/>
    <w:rsid w:val="009F07FB"/>
    <w:rsid w:val="009F4932"/>
    <w:rsid w:val="009F62CD"/>
    <w:rsid w:val="00A00E1A"/>
    <w:rsid w:val="00A0406C"/>
    <w:rsid w:val="00A05C83"/>
    <w:rsid w:val="00A12408"/>
    <w:rsid w:val="00A13297"/>
    <w:rsid w:val="00A221EB"/>
    <w:rsid w:val="00A232D8"/>
    <w:rsid w:val="00A30BF8"/>
    <w:rsid w:val="00A3404D"/>
    <w:rsid w:val="00A34131"/>
    <w:rsid w:val="00A64F73"/>
    <w:rsid w:val="00A72A83"/>
    <w:rsid w:val="00A82C5B"/>
    <w:rsid w:val="00A847C4"/>
    <w:rsid w:val="00A859FA"/>
    <w:rsid w:val="00AA568E"/>
    <w:rsid w:val="00AB6F1E"/>
    <w:rsid w:val="00AC1024"/>
    <w:rsid w:val="00AC4F54"/>
    <w:rsid w:val="00AE0D0B"/>
    <w:rsid w:val="00AE22FB"/>
    <w:rsid w:val="00AE7BB3"/>
    <w:rsid w:val="00AF4ABE"/>
    <w:rsid w:val="00AF4EEC"/>
    <w:rsid w:val="00AF6109"/>
    <w:rsid w:val="00B040E7"/>
    <w:rsid w:val="00B073C3"/>
    <w:rsid w:val="00B14B57"/>
    <w:rsid w:val="00B25A67"/>
    <w:rsid w:val="00B30A41"/>
    <w:rsid w:val="00B32149"/>
    <w:rsid w:val="00B32A6E"/>
    <w:rsid w:val="00B37E0F"/>
    <w:rsid w:val="00B46448"/>
    <w:rsid w:val="00B52DD9"/>
    <w:rsid w:val="00B53A09"/>
    <w:rsid w:val="00B61F43"/>
    <w:rsid w:val="00B67441"/>
    <w:rsid w:val="00B70FBD"/>
    <w:rsid w:val="00B727CE"/>
    <w:rsid w:val="00B7287A"/>
    <w:rsid w:val="00B73EBA"/>
    <w:rsid w:val="00B75CE7"/>
    <w:rsid w:val="00B82169"/>
    <w:rsid w:val="00B83185"/>
    <w:rsid w:val="00B93BAA"/>
    <w:rsid w:val="00BA24B9"/>
    <w:rsid w:val="00BA4B8C"/>
    <w:rsid w:val="00BB4925"/>
    <w:rsid w:val="00BB7368"/>
    <w:rsid w:val="00BD4CF2"/>
    <w:rsid w:val="00BD69C5"/>
    <w:rsid w:val="00BE2E2A"/>
    <w:rsid w:val="00BE785C"/>
    <w:rsid w:val="00BF13BE"/>
    <w:rsid w:val="00BF1787"/>
    <w:rsid w:val="00C07C48"/>
    <w:rsid w:val="00C14DE2"/>
    <w:rsid w:val="00C14EE0"/>
    <w:rsid w:val="00C236F5"/>
    <w:rsid w:val="00C23D1A"/>
    <w:rsid w:val="00C26F5F"/>
    <w:rsid w:val="00C278E4"/>
    <w:rsid w:val="00C311F2"/>
    <w:rsid w:val="00C3319F"/>
    <w:rsid w:val="00C43E17"/>
    <w:rsid w:val="00C4430A"/>
    <w:rsid w:val="00C45BCF"/>
    <w:rsid w:val="00C508A8"/>
    <w:rsid w:val="00C55A0D"/>
    <w:rsid w:val="00C56D5E"/>
    <w:rsid w:val="00C61958"/>
    <w:rsid w:val="00C61CF1"/>
    <w:rsid w:val="00C633E4"/>
    <w:rsid w:val="00C64718"/>
    <w:rsid w:val="00C748F0"/>
    <w:rsid w:val="00C82641"/>
    <w:rsid w:val="00C90A18"/>
    <w:rsid w:val="00C94AB2"/>
    <w:rsid w:val="00C95090"/>
    <w:rsid w:val="00CA4CDC"/>
    <w:rsid w:val="00CA5A6B"/>
    <w:rsid w:val="00CA75CD"/>
    <w:rsid w:val="00CB2C05"/>
    <w:rsid w:val="00CC3B2A"/>
    <w:rsid w:val="00CC6783"/>
    <w:rsid w:val="00CD7FF6"/>
    <w:rsid w:val="00D03B26"/>
    <w:rsid w:val="00D06AF8"/>
    <w:rsid w:val="00D12072"/>
    <w:rsid w:val="00D138E5"/>
    <w:rsid w:val="00D14C5B"/>
    <w:rsid w:val="00D35934"/>
    <w:rsid w:val="00D41D9F"/>
    <w:rsid w:val="00D44ADC"/>
    <w:rsid w:val="00D472E3"/>
    <w:rsid w:val="00D6236C"/>
    <w:rsid w:val="00D63D5B"/>
    <w:rsid w:val="00D64827"/>
    <w:rsid w:val="00D65553"/>
    <w:rsid w:val="00D66075"/>
    <w:rsid w:val="00D70D43"/>
    <w:rsid w:val="00D804D4"/>
    <w:rsid w:val="00D90814"/>
    <w:rsid w:val="00D9155A"/>
    <w:rsid w:val="00D93545"/>
    <w:rsid w:val="00D95469"/>
    <w:rsid w:val="00DA0F66"/>
    <w:rsid w:val="00DA11E2"/>
    <w:rsid w:val="00DA3540"/>
    <w:rsid w:val="00DC08FD"/>
    <w:rsid w:val="00DC6154"/>
    <w:rsid w:val="00DD1D35"/>
    <w:rsid w:val="00DD3764"/>
    <w:rsid w:val="00DE03DB"/>
    <w:rsid w:val="00DF027D"/>
    <w:rsid w:val="00DF7DDC"/>
    <w:rsid w:val="00E00505"/>
    <w:rsid w:val="00E00D59"/>
    <w:rsid w:val="00E01294"/>
    <w:rsid w:val="00E01B91"/>
    <w:rsid w:val="00E05037"/>
    <w:rsid w:val="00E0514D"/>
    <w:rsid w:val="00E05EA0"/>
    <w:rsid w:val="00E21B25"/>
    <w:rsid w:val="00E22527"/>
    <w:rsid w:val="00E236AC"/>
    <w:rsid w:val="00E2540C"/>
    <w:rsid w:val="00E30911"/>
    <w:rsid w:val="00E30C9A"/>
    <w:rsid w:val="00E32AC0"/>
    <w:rsid w:val="00E51264"/>
    <w:rsid w:val="00E54221"/>
    <w:rsid w:val="00E57CC5"/>
    <w:rsid w:val="00E73F9A"/>
    <w:rsid w:val="00E770A6"/>
    <w:rsid w:val="00E80540"/>
    <w:rsid w:val="00E84394"/>
    <w:rsid w:val="00E85240"/>
    <w:rsid w:val="00E87B36"/>
    <w:rsid w:val="00E924C3"/>
    <w:rsid w:val="00E94580"/>
    <w:rsid w:val="00E9473B"/>
    <w:rsid w:val="00E96B82"/>
    <w:rsid w:val="00EA200E"/>
    <w:rsid w:val="00EA29D3"/>
    <w:rsid w:val="00EA3868"/>
    <w:rsid w:val="00EA74AF"/>
    <w:rsid w:val="00EB1205"/>
    <w:rsid w:val="00EC105D"/>
    <w:rsid w:val="00ED1FB1"/>
    <w:rsid w:val="00ED4943"/>
    <w:rsid w:val="00EE3C1F"/>
    <w:rsid w:val="00EE63DE"/>
    <w:rsid w:val="00EF4486"/>
    <w:rsid w:val="00F047B5"/>
    <w:rsid w:val="00F0766D"/>
    <w:rsid w:val="00F1634B"/>
    <w:rsid w:val="00F17C57"/>
    <w:rsid w:val="00F22A20"/>
    <w:rsid w:val="00F342F0"/>
    <w:rsid w:val="00F3447E"/>
    <w:rsid w:val="00F35B43"/>
    <w:rsid w:val="00F467F6"/>
    <w:rsid w:val="00F61973"/>
    <w:rsid w:val="00F6368B"/>
    <w:rsid w:val="00F727E0"/>
    <w:rsid w:val="00F76384"/>
    <w:rsid w:val="00F876FB"/>
    <w:rsid w:val="00F9062C"/>
    <w:rsid w:val="00F94308"/>
    <w:rsid w:val="00FA0A79"/>
    <w:rsid w:val="00FA149F"/>
    <w:rsid w:val="00FA77E6"/>
    <w:rsid w:val="00FC4739"/>
    <w:rsid w:val="00FD35DF"/>
    <w:rsid w:val="00FD4AEB"/>
    <w:rsid w:val="00FE363F"/>
    <w:rsid w:val="00FE3771"/>
    <w:rsid w:val="00FE6A5B"/>
    <w:rsid w:val="00FF10E3"/>
    <w:rsid w:val="00FF60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A8"/>
    <w:pPr>
      <w:spacing w:after="0" w:line="240" w:lineRule="auto"/>
    </w:pPr>
    <w:rPr>
      <w:rFonts w:ascii="Times New Roman" w:eastAsiaTheme="minorEastAsia" w:hAnsi="Times New Roman" w:cs="Times New Roman"/>
      <w:color w:val="2A2F3C"/>
      <w:sz w:val="24"/>
      <w:szCs w:val="24"/>
      <w:lang w:eastAsia="fr-FR"/>
    </w:rPr>
  </w:style>
  <w:style w:type="paragraph" w:styleId="Titre2">
    <w:name w:val="heading 2"/>
    <w:basedOn w:val="Normal"/>
    <w:link w:val="Titre2Car"/>
    <w:uiPriority w:val="9"/>
    <w:qFormat/>
    <w:rsid w:val="00281B56"/>
    <w:pPr>
      <w:spacing w:before="100" w:beforeAutospacing="1" w:after="100" w:afterAutospacing="1"/>
      <w:outlineLvl w:val="1"/>
    </w:pPr>
    <w:rPr>
      <w:rFonts w:eastAsia="Times New Roman"/>
      <w:b/>
      <w:bCs/>
      <w:color w:val="auto"/>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3160A8"/>
    <w:pPr>
      <w:widowControl w:val="0"/>
      <w:suppressAutoHyphens/>
      <w:spacing w:before="100" w:after="119"/>
    </w:pPr>
    <w:rPr>
      <w:rFonts w:eastAsia="Times New Roman"/>
      <w:color w:val="auto"/>
      <w:kern w:val="1"/>
      <w:lang w:eastAsia="hi-IN" w:bidi="hi-IN"/>
    </w:rPr>
  </w:style>
  <w:style w:type="character" w:styleId="Lienhypertexte">
    <w:name w:val="Hyperlink"/>
    <w:rsid w:val="003160A8"/>
    <w:rPr>
      <w:color w:val="000080"/>
      <w:u w:val="single"/>
    </w:rPr>
  </w:style>
  <w:style w:type="paragraph" w:styleId="Paragraphedeliste">
    <w:name w:val="List Paragraph"/>
    <w:basedOn w:val="Normal"/>
    <w:uiPriority w:val="34"/>
    <w:qFormat/>
    <w:rsid w:val="003160A8"/>
    <w:pPr>
      <w:ind w:left="720"/>
      <w:contextualSpacing/>
    </w:pPr>
  </w:style>
  <w:style w:type="character" w:customStyle="1" w:styleId="textexposedshow">
    <w:name w:val="text_exposed_show"/>
    <w:basedOn w:val="Policepardfaut"/>
    <w:rsid w:val="003160A8"/>
  </w:style>
  <w:style w:type="paragraph" w:styleId="Textedebulles">
    <w:name w:val="Balloon Text"/>
    <w:basedOn w:val="Normal"/>
    <w:link w:val="TextedebullesCar"/>
    <w:uiPriority w:val="99"/>
    <w:semiHidden/>
    <w:unhideWhenUsed/>
    <w:rsid w:val="00B70FBD"/>
    <w:rPr>
      <w:rFonts w:ascii="Tahoma" w:hAnsi="Tahoma" w:cs="Tahoma"/>
      <w:sz w:val="16"/>
      <w:szCs w:val="16"/>
    </w:rPr>
  </w:style>
  <w:style w:type="character" w:customStyle="1" w:styleId="TextedebullesCar">
    <w:name w:val="Texte de bulles Car"/>
    <w:basedOn w:val="Policepardfaut"/>
    <w:link w:val="Textedebulles"/>
    <w:uiPriority w:val="99"/>
    <w:semiHidden/>
    <w:rsid w:val="00B70FBD"/>
    <w:rPr>
      <w:rFonts w:ascii="Tahoma" w:eastAsiaTheme="minorEastAsia" w:hAnsi="Tahoma" w:cs="Tahoma"/>
      <w:color w:val="2A2F3C"/>
      <w:sz w:val="16"/>
      <w:szCs w:val="16"/>
      <w:lang w:eastAsia="fr-FR"/>
    </w:rPr>
  </w:style>
  <w:style w:type="character" w:customStyle="1" w:styleId="Titre2Car">
    <w:name w:val="Titre 2 Car"/>
    <w:basedOn w:val="Policepardfaut"/>
    <w:link w:val="Titre2"/>
    <w:uiPriority w:val="9"/>
    <w:rsid w:val="00281B56"/>
    <w:rPr>
      <w:rFonts w:ascii="Times New Roman" w:eastAsia="Times New Roman" w:hAnsi="Times New Roman" w:cs="Times New Roman"/>
      <w:b/>
      <w:bCs/>
      <w:sz w:val="36"/>
      <w:szCs w:val="36"/>
      <w:lang w:eastAsia="fr-FR"/>
    </w:rPr>
  </w:style>
  <w:style w:type="paragraph" w:customStyle="1" w:styleId="big-paragraph">
    <w:name w:val="big-paragraph"/>
    <w:basedOn w:val="Normal"/>
    <w:rsid w:val="00281B56"/>
    <w:pPr>
      <w:spacing w:before="100" w:beforeAutospacing="1" w:after="100" w:afterAutospacing="1"/>
    </w:pPr>
    <w:rPr>
      <w:rFonts w:eastAsia="Times New Roman"/>
      <w:color w:val="auto"/>
    </w:rPr>
  </w:style>
</w:styles>
</file>

<file path=word/webSettings.xml><?xml version="1.0" encoding="utf-8"?>
<w:webSettings xmlns:r="http://schemas.openxmlformats.org/officeDocument/2006/relationships" xmlns:w="http://schemas.openxmlformats.org/wordprocessingml/2006/main">
  <w:divs>
    <w:div w:id="1968702089">
      <w:bodyDiv w:val="1"/>
      <w:marLeft w:val="0"/>
      <w:marRight w:val="0"/>
      <w:marTop w:val="0"/>
      <w:marBottom w:val="0"/>
      <w:divBdr>
        <w:top w:val="none" w:sz="0" w:space="0" w:color="auto"/>
        <w:left w:val="none" w:sz="0" w:space="0" w:color="auto"/>
        <w:bottom w:val="none" w:sz="0" w:space="0" w:color="auto"/>
        <w:right w:val="none" w:sz="0" w:space="0" w:color="auto"/>
      </w:divBdr>
      <w:divsChild>
        <w:div w:id="976299901">
          <w:marLeft w:val="0"/>
          <w:marRight w:val="0"/>
          <w:marTop w:val="0"/>
          <w:marBottom w:val="0"/>
          <w:divBdr>
            <w:top w:val="none" w:sz="0" w:space="0" w:color="auto"/>
            <w:left w:val="none" w:sz="0" w:space="0" w:color="auto"/>
            <w:bottom w:val="none" w:sz="0" w:space="0" w:color="auto"/>
            <w:right w:val="none" w:sz="0" w:space="0" w:color="auto"/>
          </w:divBdr>
        </w:div>
        <w:div w:id="210308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uventsaintececile.com/actualites/exposition-hospitalite-tables-servies-tables-desservies/" TargetMode="External"/><Relationship Id="rId3" Type="http://schemas.openxmlformats.org/officeDocument/2006/relationships/settings" Target="settings.xml"/><Relationship Id="rId7" Type="http://schemas.openxmlformats.org/officeDocument/2006/relationships/hyperlink" Target="https://twitter.com/ferronnerie" TargetMode="External"/><Relationship Id="rId12" Type="http://schemas.openxmlformats.org/officeDocument/2006/relationships/hyperlink" Target="http://www.drawingnowpar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hyperlink" Target="https://www.facebook.com/laferronnerie?fref=ts"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3</Pages>
  <Words>788</Words>
  <Characters>4339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Brigitte</cp:lastModifiedBy>
  <cp:revision>22</cp:revision>
  <dcterms:created xsi:type="dcterms:W3CDTF">2016-01-19T17:27:00Z</dcterms:created>
  <dcterms:modified xsi:type="dcterms:W3CDTF">2016-01-29T09:55:00Z</dcterms:modified>
</cp:coreProperties>
</file>