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709" w:rsidRPr="00475C81" w:rsidRDefault="00325709" w:rsidP="00325709">
      <w:pPr>
        <w:pStyle w:val="NormalWeb"/>
        <w:spacing w:before="0" w:after="0"/>
        <w:rPr>
          <w:color w:val="480000"/>
          <w:lang w:val="fr-FR"/>
        </w:rPr>
      </w:pPr>
      <w:r w:rsidRPr="00475C81">
        <w:rPr>
          <w:noProof/>
          <w:color w:val="480000"/>
          <w:lang w:val="fr-FR" w:eastAsia="fr-FR" w:bidi="ar-SA"/>
        </w:rPr>
        <w:drawing>
          <wp:anchor distT="0" distB="635" distL="114300" distR="114935" simplePos="0" relativeHeight="251659264" behindDoc="0" locked="0" layoutInCell="1" allowOverlap="1">
            <wp:simplePos x="0" y="0"/>
            <wp:positionH relativeFrom="column">
              <wp:posOffset>18415</wp:posOffset>
            </wp:positionH>
            <wp:positionV relativeFrom="paragraph">
              <wp:posOffset>34925</wp:posOffset>
            </wp:positionV>
            <wp:extent cx="247015" cy="247015"/>
            <wp:effectExtent l="0" t="0" r="0" b="0"/>
            <wp:wrapSquare wrapText="bothSides"/>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pic:cNvPicPr>
                      <a:picLocks noChangeAspect="1" noChangeArrowheads="1"/>
                    </pic:cNvPicPr>
                  </pic:nvPicPr>
                  <pic:blipFill>
                    <a:blip r:embed="rId4"/>
                    <a:stretch>
                      <a:fillRect/>
                    </a:stretch>
                  </pic:blipFill>
                  <pic:spPr bwMode="auto">
                    <a:xfrm>
                      <a:off x="0" y="0"/>
                      <a:ext cx="247015" cy="247015"/>
                    </a:xfrm>
                    <a:prstGeom prst="rect">
                      <a:avLst/>
                    </a:prstGeom>
                  </pic:spPr>
                </pic:pic>
              </a:graphicData>
            </a:graphic>
          </wp:anchor>
        </w:drawing>
      </w:r>
      <w:r w:rsidRPr="00475C81">
        <w:rPr>
          <w:rFonts w:ascii="Arial" w:eastAsia="Arial" w:hAnsi="Arial" w:cs="Arial"/>
          <w:b/>
          <w:bCs/>
          <w:color w:val="480000"/>
          <w:sz w:val="26"/>
          <w:szCs w:val="26"/>
          <w:lang w:val="fr-FR"/>
        </w:rPr>
        <w:t>Galerie La Ferronnerie</w:t>
      </w:r>
    </w:p>
    <w:p w:rsidR="00325709" w:rsidRPr="00475C81" w:rsidRDefault="00325709" w:rsidP="00325709">
      <w:pPr>
        <w:pStyle w:val="NormalWeb"/>
        <w:spacing w:before="0" w:after="0"/>
        <w:rPr>
          <w:color w:val="480000"/>
          <w:lang w:val="fr-FR"/>
        </w:rPr>
      </w:pPr>
      <w:r w:rsidRPr="00475C81">
        <w:rPr>
          <w:rFonts w:ascii="Arial" w:eastAsia="Arial" w:hAnsi="Arial" w:cs="Arial"/>
          <w:color w:val="480000"/>
          <w:sz w:val="20"/>
          <w:szCs w:val="20"/>
          <w:lang w:val="fr-FR"/>
        </w:rPr>
        <w:t xml:space="preserve">      Brigitte Négrier</w:t>
      </w:r>
    </w:p>
    <w:p w:rsidR="00325709" w:rsidRPr="00475C81" w:rsidRDefault="00325709" w:rsidP="00325709">
      <w:pPr>
        <w:pStyle w:val="NormalWeb"/>
        <w:spacing w:before="0" w:after="0"/>
        <w:rPr>
          <w:color w:val="480000"/>
          <w:lang w:val="fr-FR"/>
        </w:rPr>
      </w:pPr>
      <w:r w:rsidRPr="00475C81">
        <w:rPr>
          <w:noProof/>
          <w:color w:val="480000"/>
          <w:lang w:val="fr-FR" w:eastAsia="fr-FR" w:bidi="ar-SA"/>
        </w:rPr>
        <w:drawing>
          <wp:anchor distT="0" distB="0" distL="0" distR="123190" simplePos="0" relativeHeight="251660288" behindDoc="0" locked="0" layoutInCell="1" allowOverlap="1">
            <wp:simplePos x="0" y="0"/>
            <wp:positionH relativeFrom="margin">
              <wp:align>left</wp:align>
            </wp:positionH>
            <wp:positionV relativeFrom="margin">
              <wp:posOffset>369570</wp:posOffset>
            </wp:positionV>
            <wp:extent cx="276225" cy="276225"/>
            <wp:effectExtent l="0" t="0" r="0" b="0"/>
            <wp:wrapSquare wrapText="bothSides"/>
            <wp:docPr id="2" name="Image1" descr="logo instag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logo instagram-2.jpg"/>
                    <pic:cNvPicPr>
                      <a:picLocks noChangeAspect="1" noChangeArrowheads="1"/>
                    </pic:cNvPicPr>
                  </pic:nvPicPr>
                  <pic:blipFill>
                    <a:blip r:embed="rId5"/>
                    <a:stretch>
                      <a:fillRect/>
                    </a:stretch>
                  </pic:blipFill>
                  <pic:spPr bwMode="auto">
                    <a:xfrm>
                      <a:off x="0" y="0"/>
                      <a:ext cx="276225" cy="276225"/>
                    </a:xfrm>
                    <a:prstGeom prst="rect">
                      <a:avLst/>
                    </a:prstGeom>
                  </pic:spPr>
                </pic:pic>
              </a:graphicData>
            </a:graphic>
          </wp:anchor>
        </w:drawing>
      </w:r>
      <w:r w:rsidRPr="00475C81">
        <w:rPr>
          <w:rFonts w:ascii="Arial" w:eastAsia="Arial" w:hAnsi="Arial" w:cs="Arial"/>
          <w:color w:val="480000"/>
          <w:sz w:val="20"/>
          <w:szCs w:val="20"/>
          <w:lang w:val="fr-FR"/>
        </w:rPr>
        <w:t>40, rue de la Folie-Méricourt</w:t>
      </w:r>
    </w:p>
    <w:p w:rsidR="00325709" w:rsidRPr="00475C81" w:rsidRDefault="00325709" w:rsidP="00325709">
      <w:pPr>
        <w:pStyle w:val="NormalWeb"/>
        <w:spacing w:before="0" w:after="0"/>
        <w:rPr>
          <w:color w:val="480000"/>
          <w:lang w:val="fr-FR"/>
        </w:rPr>
      </w:pPr>
      <w:r w:rsidRPr="00475C81">
        <w:rPr>
          <w:rFonts w:ascii="Arial" w:eastAsia="Arial" w:hAnsi="Arial" w:cs="Arial"/>
          <w:color w:val="480000"/>
          <w:sz w:val="20"/>
          <w:szCs w:val="20"/>
          <w:lang w:val="fr-FR"/>
        </w:rPr>
        <w:t xml:space="preserve">F-75011 Paris    +33 (0)1 78 01 13 </w:t>
      </w:r>
      <w:proofErr w:type="spellStart"/>
      <w:r w:rsidRPr="00475C81">
        <w:rPr>
          <w:rFonts w:ascii="Arial" w:eastAsia="Arial" w:hAnsi="Arial" w:cs="Arial"/>
          <w:color w:val="480000"/>
          <w:sz w:val="20"/>
          <w:szCs w:val="20"/>
          <w:lang w:val="fr-FR"/>
        </w:rPr>
        <w:t>13</w:t>
      </w:r>
      <w:proofErr w:type="spellEnd"/>
    </w:p>
    <w:p w:rsidR="00325709" w:rsidRPr="00475C81" w:rsidRDefault="00325709" w:rsidP="00325709">
      <w:pPr>
        <w:pStyle w:val="NormalWeb"/>
        <w:spacing w:before="0" w:after="0"/>
        <w:rPr>
          <w:color w:val="480000"/>
          <w:lang w:val="fr-FR"/>
        </w:rPr>
      </w:pPr>
      <w:r w:rsidRPr="00475C81">
        <w:rPr>
          <w:rFonts w:ascii="Arial" w:eastAsia="Arial" w:hAnsi="Arial" w:cs="Arial"/>
          <w:b/>
          <w:bCs/>
          <w:color w:val="480000"/>
          <w:sz w:val="18"/>
          <w:szCs w:val="18"/>
          <w:lang w:val="fr-FR"/>
        </w:rPr>
        <w:t xml:space="preserve"> www.galerielaferronnerie.fr</w:t>
      </w:r>
    </w:p>
    <w:p w:rsidR="00325709" w:rsidRPr="00475C81" w:rsidRDefault="00325709" w:rsidP="00325709">
      <w:pPr>
        <w:pStyle w:val="NormalWeb"/>
        <w:spacing w:before="0" w:after="0"/>
        <w:rPr>
          <w:color w:val="480000"/>
          <w:lang w:val="fr-FR"/>
        </w:rPr>
      </w:pPr>
      <w:r w:rsidRPr="00475C81">
        <w:rPr>
          <w:rFonts w:ascii="Arial" w:eastAsia="Arial" w:hAnsi="Arial" w:cs="Arial"/>
          <w:color w:val="480000"/>
          <w:sz w:val="18"/>
          <w:szCs w:val="18"/>
          <w:lang w:val="fr-FR"/>
        </w:rPr>
        <w:t>Mardi à vendredi : 14h-19h, samedi : 13h-19h</w:t>
      </w:r>
    </w:p>
    <w:p w:rsidR="00325709" w:rsidRPr="00475C81" w:rsidRDefault="00325709" w:rsidP="00325709">
      <w:pPr>
        <w:pStyle w:val="NormalWeb"/>
        <w:spacing w:before="0" w:after="0"/>
        <w:rPr>
          <w:color w:val="480000"/>
          <w:lang w:val="fr-FR"/>
        </w:rPr>
      </w:pPr>
      <w:r w:rsidRPr="00475C81">
        <w:rPr>
          <w:rFonts w:ascii="Arial" w:eastAsia="Arial" w:hAnsi="Arial" w:cs="Arial"/>
          <w:b/>
          <w:bCs/>
          <w:color w:val="480000"/>
          <w:sz w:val="18"/>
          <w:szCs w:val="18"/>
          <w:lang w:val="fr-FR"/>
        </w:rPr>
        <w:t>Membre du Comité Professionnel des Galeries d’Art</w:t>
      </w:r>
    </w:p>
    <w:p w:rsidR="00325709" w:rsidRPr="002C4916" w:rsidRDefault="00325709" w:rsidP="00325709">
      <w:pPr>
        <w:ind w:hanging="567"/>
        <w:rPr>
          <w:color w:val="E16E0F"/>
        </w:rPr>
      </w:pPr>
    </w:p>
    <w:p w:rsidR="00325709" w:rsidRPr="009459AF" w:rsidRDefault="00325709" w:rsidP="00325709">
      <w:pPr>
        <w:pStyle w:val="BasicParagraph"/>
        <w:spacing w:line="240" w:lineRule="auto"/>
        <w:rPr>
          <w:color w:val="E6680A"/>
          <w:lang w:val="fr-FR"/>
        </w:rPr>
      </w:pPr>
      <w:r w:rsidRPr="009459AF">
        <w:rPr>
          <w:rFonts w:ascii="Arial" w:hAnsi="Arial" w:cs="Arial"/>
          <w:color w:val="E6680A"/>
          <w:spacing w:val="8"/>
          <w:sz w:val="32"/>
          <w:szCs w:val="32"/>
          <w:lang w:val="fr-FR"/>
        </w:rPr>
        <w:t>Matthieu Kavyrchine</w:t>
      </w:r>
    </w:p>
    <w:p w:rsidR="00325709" w:rsidRDefault="00325709" w:rsidP="00325709">
      <w:pPr>
        <w:rPr>
          <w:rFonts w:ascii="Arial" w:hAnsi="Arial" w:cs="Arial"/>
          <w:sz w:val="16"/>
          <w:szCs w:val="16"/>
        </w:rPr>
      </w:pPr>
    </w:p>
    <w:p w:rsidR="00325709" w:rsidRPr="00475C81" w:rsidRDefault="00325709" w:rsidP="00325709">
      <w:pPr>
        <w:pStyle w:val="BasicParagraph"/>
        <w:spacing w:line="240" w:lineRule="auto"/>
        <w:rPr>
          <w:color w:val="58A42E"/>
          <w:lang w:val="fr-FR"/>
        </w:rPr>
      </w:pPr>
      <w:r w:rsidRPr="00475C81">
        <w:rPr>
          <w:rFonts w:ascii="Arial" w:hAnsi="Arial" w:cs="Arial"/>
          <w:color w:val="58A42E"/>
          <w:sz w:val="30"/>
          <w:szCs w:val="30"/>
          <w:lang w:val="fr-FR"/>
        </w:rPr>
        <w:t xml:space="preserve">1517 Jours </w:t>
      </w:r>
    </w:p>
    <w:p w:rsidR="00325709" w:rsidRPr="002C4916" w:rsidRDefault="00325709" w:rsidP="00325709">
      <w:pPr>
        <w:pStyle w:val="BasicParagraph"/>
        <w:spacing w:line="240" w:lineRule="auto"/>
        <w:rPr>
          <w:lang w:val="fr-FR"/>
        </w:rPr>
      </w:pPr>
      <w:proofErr w:type="gramStart"/>
      <w:r>
        <w:rPr>
          <w:rFonts w:ascii="Arial" w:hAnsi="Arial" w:cs="Arial"/>
          <w:sz w:val="22"/>
          <w:szCs w:val="22"/>
          <w:lang w:val="fr-FR"/>
        </w:rPr>
        <w:t>photographies</w:t>
      </w:r>
      <w:proofErr w:type="gramEnd"/>
    </w:p>
    <w:p w:rsidR="00325709" w:rsidRDefault="00325709" w:rsidP="00325709">
      <w:pPr>
        <w:rPr>
          <w:rFonts w:ascii="Arial" w:hAnsi="Arial" w:cs="Arial"/>
          <w:color w:val="3EA230"/>
          <w:sz w:val="16"/>
          <w:szCs w:val="20"/>
        </w:rPr>
      </w:pPr>
    </w:p>
    <w:p w:rsidR="00325709" w:rsidRPr="009459AF" w:rsidRDefault="00325709" w:rsidP="00325709">
      <w:pPr>
        <w:pStyle w:val="BasicParagraph"/>
        <w:spacing w:line="240" w:lineRule="auto"/>
        <w:rPr>
          <w:color w:val="E6680A"/>
          <w:lang w:val="fr-FR"/>
        </w:rPr>
      </w:pPr>
      <w:proofErr w:type="gramStart"/>
      <w:r w:rsidRPr="009459AF">
        <w:rPr>
          <w:rFonts w:ascii="Arial" w:hAnsi="Arial" w:cs="Arial"/>
          <w:color w:val="E6680A"/>
          <w:sz w:val="26"/>
          <w:szCs w:val="26"/>
          <w:lang w:val="fr-FR"/>
        </w:rPr>
        <w:t>vernissage</w:t>
      </w:r>
      <w:proofErr w:type="gramEnd"/>
      <w:r w:rsidRPr="009459AF">
        <w:rPr>
          <w:rFonts w:ascii="Arial" w:hAnsi="Arial" w:cs="Arial"/>
          <w:color w:val="E6680A"/>
          <w:sz w:val="26"/>
          <w:szCs w:val="26"/>
          <w:lang w:val="fr-FR"/>
        </w:rPr>
        <w:t xml:space="preserve"> le </w:t>
      </w:r>
      <w:r w:rsidRPr="009459AF">
        <w:rPr>
          <w:rFonts w:ascii="Arial" w:hAnsi="Arial" w:cs="Arial"/>
          <w:b/>
          <w:color w:val="E6680A"/>
          <w:sz w:val="26"/>
          <w:szCs w:val="26"/>
          <w:lang w:val="fr-FR"/>
        </w:rPr>
        <w:t>samedi 10 novembre</w:t>
      </w:r>
      <w:r w:rsidRPr="009459AF">
        <w:rPr>
          <w:rFonts w:ascii="Arial" w:hAnsi="Arial" w:cs="Arial"/>
          <w:color w:val="E6680A"/>
          <w:sz w:val="26"/>
          <w:szCs w:val="26"/>
          <w:lang w:val="fr-FR"/>
        </w:rPr>
        <w:t xml:space="preserve"> de 15h à 20h</w:t>
      </w:r>
    </w:p>
    <w:p w:rsidR="00325709" w:rsidRPr="009459AF" w:rsidRDefault="00325709" w:rsidP="00325709">
      <w:pPr>
        <w:rPr>
          <w:color w:val="E6680A"/>
        </w:rPr>
      </w:pPr>
      <w:proofErr w:type="gramStart"/>
      <w:r w:rsidRPr="009459AF">
        <w:rPr>
          <w:rFonts w:ascii="Arial" w:hAnsi="Arial" w:cs="Arial"/>
          <w:color w:val="E6680A"/>
          <w:sz w:val="26"/>
          <w:szCs w:val="26"/>
        </w:rPr>
        <w:t>exposition</w:t>
      </w:r>
      <w:proofErr w:type="gramEnd"/>
      <w:r w:rsidRPr="009459AF">
        <w:rPr>
          <w:rFonts w:ascii="Arial" w:hAnsi="Arial" w:cs="Arial"/>
          <w:color w:val="E6680A"/>
          <w:sz w:val="26"/>
          <w:szCs w:val="26"/>
        </w:rPr>
        <w:t xml:space="preserve"> du 10 novembre au 8 décembre 2018</w:t>
      </w:r>
    </w:p>
    <w:p w:rsidR="00325709" w:rsidRDefault="00325709" w:rsidP="00325709">
      <w:pPr>
        <w:rPr>
          <w:rFonts w:ascii="Arial" w:hAnsi="Arial" w:cs="Arial"/>
          <w:color w:val="00B0F0"/>
          <w:sz w:val="26"/>
          <w:szCs w:val="26"/>
        </w:rPr>
      </w:pPr>
      <w:r>
        <w:rPr>
          <w:rFonts w:ascii="Arial" w:hAnsi="Arial" w:cs="Arial"/>
          <w:noProof/>
          <w:color w:val="00B0F0"/>
          <w:sz w:val="26"/>
          <w:szCs w:val="26"/>
        </w:rPr>
        <w:drawing>
          <wp:anchor distT="0" distB="0" distL="0" distR="0" simplePos="0" relativeHeight="251661312" behindDoc="0" locked="0" layoutInCell="1" allowOverlap="1">
            <wp:simplePos x="0" y="0"/>
            <wp:positionH relativeFrom="column">
              <wp:posOffset>-1905</wp:posOffset>
            </wp:positionH>
            <wp:positionV relativeFrom="paragraph">
              <wp:posOffset>70485</wp:posOffset>
            </wp:positionV>
            <wp:extent cx="552450" cy="274320"/>
            <wp:effectExtent l="19050" t="0" r="0" b="0"/>
            <wp:wrapSquare wrapText="bothSides"/>
            <wp:docPr id="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pic:cNvPicPr>
                      <a:picLocks noChangeAspect="1" noChangeArrowheads="1"/>
                    </pic:cNvPicPr>
                  </pic:nvPicPr>
                  <pic:blipFill>
                    <a:blip r:embed="rId6"/>
                    <a:srcRect t="18465" b="30957"/>
                    <a:stretch>
                      <a:fillRect/>
                    </a:stretch>
                  </pic:blipFill>
                  <pic:spPr bwMode="auto">
                    <a:xfrm>
                      <a:off x="0" y="0"/>
                      <a:ext cx="552450" cy="274320"/>
                    </a:xfrm>
                    <a:prstGeom prst="rect">
                      <a:avLst/>
                    </a:prstGeom>
                  </pic:spPr>
                </pic:pic>
              </a:graphicData>
            </a:graphic>
          </wp:anchor>
        </w:drawing>
      </w:r>
    </w:p>
    <w:p w:rsidR="00325709" w:rsidRDefault="00325709" w:rsidP="00325709">
      <w:r>
        <w:rPr>
          <w:rFonts w:ascii="Arial" w:hAnsi="Arial" w:cs="Arial"/>
          <w:color w:val="000000"/>
        </w:rPr>
        <w:t xml:space="preserve"> </w:t>
      </w:r>
      <w:proofErr w:type="gramStart"/>
      <w:r>
        <w:rPr>
          <w:rFonts w:ascii="Arial" w:hAnsi="Arial" w:cs="Arial"/>
          <w:color w:val="000000"/>
        </w:rPr>
        <w:t>galerie</w:t>
      </w:r>
      <w:proofErr w:type="gramEnd"/>
      <w:r>
        <w:rPr>
          <w:rFonts w:ascii="Arial" w:hAnsi="Arial" w:cs="Arial"/>
          <w:color w:val="000000"/>
        </w:rPr>
        <w:t xml:space="preserve"> - Corentin </w:t>
      </w:r>
      <w:proofErr w:type="spellStart"/>
      <w:r>
        <w:rPr>
          <w:rFonts w:ascii="Arial" w:hAnsi="Arial" w:cs="Arial"/>
          <w:color w:val="000000"/>
        </w:rPr>
        <w:t>Lespagnol</w:t>
      </w:r>
      <w:proofErr w:type="spellEnd"/>
      <w:r>
        <w:rPr>
          <w:rFonts w:ascii="Arial" w:hAnsi="Arial" w:cs="Arial"/>
          <w:color w:val="000000"/>
        </w:rPr>
        <w:t xml:space="preserve">, </w:t>
      </w:r>
      <w:r w:rsidRPr="00475C81">
        <w:rPr>
          <w:rFonts w:ascii="Arial" w:hAnsi="Arial" w:cs="Arial"/>
          <w:color w:val="000000"/>
          <w:sz w:val="22"/>
          <w:szCs w:val="22"/>
        </w:rPr>
        <w:t>36 rue de la Folie-Méricourt</w:t>
      </w:r>
      <w:r w:rsidR="004252AD">
        <w:rPr>
          <w:rFonts w:ascii="Arial" w:hAnsi="Arial" w:cs="Arial"/>
          <w:color w:val="000000"/>
          <w:sz w:val="22"/>
          <w:szCs w:val="22"/>
        </w:rPr>
        <w:t>, Paris 11e</w:t>
      </w:r>
      <w:r>
        <w:rPr>
          <w:rFonts w:ascii="Arial" w:hAnsi="Arial" w:cs="Arial"/>
          <w:color w:val="000000"/>
        </w:rPr>
        <w:br/>
        <w:t xml:space="preserve">présentera en vitrine des photos de </w:t>
      </w:r>
      <w:hyperlink r:id="rId7">
        <w:r>
          <w:rPr>
            <w:rStyle w:val="InternetLink"/>
            <w:rFonts w:ascii="Arial" w:hAnsi="Arial" w:cs="Arial"/>
            <w:color w:val="000000"/>
          </w:rPr>
          <w:t>Matthieu Kavyrchine</w:t>
        </w:r>
      </w:hyperlink>
      <w:r>
        <w:rPr>
          <w:rFonts w:ascii="Arial" w:hAnsi="Arial" w:cs="Arial"/>
          <w:color w:val="000000"/>
        </w:rPr>
        <w:t xml:space="preserve">, série </w:t>
      </w:r>
      <w:r>
        <w:rPr>
          <w:rFonts w:ascii="Arial" w:hAnsi="Arial" w:cs="Arial"/>
          <w:i/>
          <w:iCs/>
          <w:color w:val="000000"/>
        </w:rPr>
        <w:t>Culture</w:t>
      </w:r>
    </w:p>
    <w:p w:rsidR="00325709" w:rsidRDefault="00325709" w:rsidP="00325709">
      <w:pPr>
        <w:rPr>
          <w:rFonts w:ascii="Arial" w:hAnsi="Arial" w:cs="Arial"/>
          <w:color w:val="FABC0A"/>
          <w:sz w:val="16"/>
          <w:szCs w:val="20"/>
        </w:rPr>
      </w:pPr>
    </w:p>
    <w:p w:rsidR="00325709" w:rsidRPr="002C4916" w:rsidRDefault="00325709" w:rsidP="00325709">
      <w:pPr>
        <w:rPr>
          <w:lang w:val="en-US"/>
        </w:rPr>
      </w:pPr>
      <w:r>
        <w:rPr>
          <w:rFonts w:ascii="Arial" w:hAnsi="Arial" w:cs="Arial"/>
          <w:color w:val="FC3387"/>
          <w:sz w:val="22"/>
          <w:szCs w:val="32"/>
          <w:lang w:val="en-US"/>
        </w:rPr>
        <w:t xml:space="preserve">Save the </w:t>
      </w:r>
      <w:proofErr w:type="gramStart"/>
      <w:r>
        <w:rPr>
          <w:rFonts w:ascii="Arial" w:hAnsi="Arial" w:cs="Arial"/>
          <w:color w:val="FC3387"/>
          <w:sz w:val="22"/>
          <w:szCs w:val="32"/>
          <w:lang w:val="en-US"/>
        </w:rPr>
        <w:t>date !</w:t>
      </w:r>
      <w:proofErr w:type="gramEnd"/>
      <w:r>
        <w:rPr>
          <w:rFonts w:ascii="Arial" w:hAnsi="Arial" w:cs="Arial"/>
          <w:color w:val="92CDDC" w:themeColor="accent5" w:themeTint="99"/>
          <w:sz w:val="22"/>
          <w:szCs w:val="32"/>
          <w:lang w:val="en-US"/>
        </w:rPr>
        <w:t xml:space="preserve"> </w:t>
      </w:r>
      <w:r>
        <w:rPr>
          <w:rFonts w:ascii="Arial" w:hAnsi="Arial" w:cs="Arial"/>
          <w:color w:val="000000"/>
          <w:sz w:val="22"/>
          <w:szCs w:val="32"/>
          <w:lang w:val="en-US"/>
        </w:rPr>
        <w:t xml:space="preserve">23 &gt; 25 </w:t>
      </w:r>
      <w:proofErr w:type="spellStart"/>
      <w:r>
        <w:rPr>
          <w:rFonts w:ascii="Arial" w:hAnsi="Arial" w:cs="Arial"/>
          <w:color w:val="000000"/>
          <w:sz w:val="22"/>
          <w:szCs w:val="32"/>
          <w:lang w:val="en-US"/>
        </w:rPr>
        <w:t>novembre</w:t>
      </w:r>
      <w:proofErr w:type="spellEnd"/>
      <w:r>
        <w:rPr>
          <w:rFonts w:ascii="Arial" w:hAnsi="Arial" w:cs="Arial"/>
          <w:color w:val="000000"/>
          <w:sz w:val="22"/>
          <w:szCs w:val="32"/>
          <w:lang w:val="en-US"/>
        </w:rPr>
        <w:t xml:space="preserve"> 2018 </w:t>
      </w:r>
      <w:r>
        <w:rPr>
          <w:rFonts w:ascii="Arial" w:hAnsi="Arial" w:cs="Arial"/>
          <w:noProof/>
          <w:color w:val="000000"/>
          <w:sz w:val="22"/>
          <w:szCs w:val="32"/>
        </w:rPr>
        <w:drawing>
          <wp:inline distT="0" distB="0" distL="0" distR="0">
            <wp:extent cx="685800" cy="205740"/>
            <wp:effectExtent l="0" t="0" r="0" b="0"/>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8"/>
                    <a:stretch>
                      <a:fillRect/>
                    </a:stretch>
                  </pic:blipFill>
                  <pic:spPr bwMode="auto">
                    <a:xfrm>
                      <a:off x="0" y="0"/>
                      <a:ext cx="685800" cy="205740"/>
                    </a:xfrm>
                    <a:prstGeom prst="rect">
                      <a:avLst/>
                    </a:prstGeom>
                  </pic:spPr>
                </pic:pic>
              </a:graphicData>
            </a:graphic>
          </wp:inline>
        </w:drawing>
      </w:r>
      <w:r>
        <w:rPr>
          <w:rFonts w:ascii="Arial" w:hAnsi="Arial" w:cs="Arial"/>
          <w:noProof/>
          <w:color w:val="000000"/>
          <w:sz w:val="22"/>
          <w:szCs w:val="32"/>
        </w:rPr>
        <w:drawing>
          <wp:inline distT="0" distB="0" distL="0" distR="0">
            <wp:extent cx="571500" cy="198120"/>
            <wp:effectExtent l="0" t="0" r="0" b="0"/>
            <wp:docPr id="9" name="Image 4" descr="Macintosh HD:Users:Mimi:Desktop:logo-ovni-landscape-300x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Macintosh HD:Users:Mimi:Desktop:logo-ovni-landscape-300x591.png"/>
                    <pic:cNvPicPr>
                      <a:picLocks noChangeAspect="1" noChangeArrowheads="1"/>
                    </pic:cNvPicPr>
                  </pic:nvPicPr>
                  <pic:blipFill>
                    <a:blip r:embed="rId9"/>
                    <a:srcRect t="31614"/>
                    <a:stretch>
                      <a:fillRect/>
                    </a:stretch>
                  </pic:blipFill>
                  <pic:spPr bwMode="auto">
                    <a:xfrm>
                      <a:off x="0" y="0"/>
                      <a:ext cx="571500" cy="198120"/>
                    </a:xfrm>
                    <a:prstGeom prst="rect">
                      <a:avLst/>
                    </a:prstGeom>
                  </pic:spPr>
                </pic:pic>
              </a:graphicData>
            </a:graphic>
          </wp:inline>
        </w:drawing>
      </w:r>
      <w:proofErr w:type="spellStart"/>
      <w:r>
        <w:rPr>
          <w:rFonts w:ascii="Arial" w:hAnsi="Arial" w:cs="Arial"/>
          <w:color w:val="000000"/>
          <w:sz w:val="22"/>
          <w:szCs w:val="32"/>
          <w:lang w:val="en-US"/>
        </w:rPr>
        <w:t>Hôtel</w:t>
      </w:r>
      <w:proofErr w:type="spellEnd"/>
      <w:r>
        <w:rPr>
          <w:rFonts w:ascii="Arial" w:hAnsi="Arial" w:cs="Arial"/>
          <w:color w:val="000000"/>
          <w:sz w:val="22"/>
          <w:szCs w:val="32"/>
          <w:lang w:val="en-US"/>
        </w:rPr>
        <w:t xml:space="preserve"> Windsor, Nice</w:t>
      </w:r>
    </w:p>
    <w:p w:rsidR="00325709" w:rsidRDefault="00325709" w:rsidP="00325709">
      <w:pPr>
        <w:rPr>
          <w:lang w:val="en-US"/>
        </w:rPr>
      </w:pPr>
    </w:p>
    <w:p w:rsidR="00325709" w:rsidRDefault="00325709" w:rsidP="00325709">
      <w:pPr>
        <w:rPr>
          <w:lang w:val="en-US"/>
        </w:rPr>
      </w:pPr>
    </w:p>
    <w:p w:rsidR="00325709" w:rsidRDefault="00325709" w:rsidP="00325709">
      <w:pPr>
        <w:tabs>
          <w:tab w:val="left" w:pos="8880"/>
        </w:tabs>
      </w:pPr>
      <w:r>
        <w:rPr>
          <w:noProof/>
        </w:rPr>
        <w:drawing>
          <wp:inline distT="0" distB="0" distL="0" distR="0">
            <wp:extent cx="1879982" cy="2505075"/>
            <wp:effectExtent l="19050" t="0" r="5968" b="0"/>
            <wp:docPr id="10" name="Image 10" descr="Matthieu Kavyrchine 18 Roche HD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0" descr="Matthieu Kavyrchine 18 Roche HD copie.png"/>
                    <pic:cNvPicPr>
                      <a:picLocks noChangeAspect="1" noChangeArrowheads="1"/>
                    </pic:cNvPicPr>
                  </pic:nvPicPr>
                  <pic:blipFill>
                    <a:blip r:embed="rId10"/>
                    <a:stretch>
                      <a:fillRect/>
                    </a:stretch>
                  </pic:blipFill>
                  <pic:spPr bwMode="auto">
                    <a:xfrm>
                      <a:off x="0" y="0"/>
                      <a:ext cx="1881159" cy="2506643"/>
                    </a:xfrm>
                    <a:prstGeom prst="rect">
                      <a:avLst/>
                    </a:prstGeom>
                  </pic:spPr>
                </pic:pic>
              </a:graphicData>
            </a:graphic>
          </wp:inline>
        </w:drawing>
      </w:r>
      <w:r>
        <w:t xml:space="preserve">               </w:t>
      </w:r>
      <w:r>
        <w:rPr>
          <w:noProof/>
        </w:rPr>
        <w:drawing>
          <wp:inline distT="0" distB="0" distL="0" distR="0">
            <wp:extent cx="2396490" cy="3194050"/>
            <wp:effectExtent l="0" t="0" r="0" b="0"/>
            <wp:docPr id="1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11"/>
                    <a:stretch>
                      <a:fillRect/>
                    </a:stretch>
                  </pic:blipFill>
                  <pic:spPr bwMode="auto">
                    <a:xfrm>
                      <a:off x="0" y="0"/>
                      <a:ext cx="2396490" cy="3194050"/>
                    </a:xfrm>
                    <a:prstGeom prst="rect">
                      <a:avLst/>
                    </a:prstGeom>
                  </pic:spPr>
                </pic:pic>
              </a:graphicData>
            </a:graphic>
          </wp:inline>
        </w:drawing>
      </w:r>
    </w:p>
    <w:p w:rsidR="00325709" w:rsidRDefault="00325709" w:rsidP="00325709">
      <w:pPr>
        <w:pStyle w:val="BasicParagraph"/>
        <w:spacing w:line="240" w:lineRule="auto"/>
        <w:rPr>
          <w:rFonts w:ascii="Arial" w:hAnsi="Arial" w:cs="Arial"/>
          <w:color w:val="540000"/>
          <w:sz w:val="20"/>
          <w:szCs w:val="32"/>
          <w:lang w:val="fr-FR"/>
        </w:rPr>
      </w:pPr>
    </w:p>
    <w:p w:rsidR="00325709" w:rsidRPr="00475C81" w:rsidRDefault="00325709" w:rsidP="00325709">
      <w:pPr>
        <w:pStyle w:val="BasicParagraph"/>
        <w:spacing w:line="240" w:lineRule="auto"/>
        <w:rPr>
          <w:color w:val="480000"/>
          <w:lang w:val="fr-FR"/>
        </w:rPr>
      </w:pPr>
      <w:r w:rsidRPr="00475C81">
        <w:rPr>
          <w:rFonts w:ascii="Arial" w:hAnsi="Arial" w:cs="Arial"/>
          <w:color w:val="480000"/>
          <w:sz w:val="20"/>
          <w:szCs w:val="32"/>
          <w:lang w:val="fr-FR"/>
        </w:rPr>
        <w:t xml:space="preserve">Matthieu Kavyrchine, </w:t>
      </w:r>
      <w:r w:rsidRPr="00475C81">
        <w:rPr>
          <w:rFonts w:ascii="Arial" w:hAnsi="Arial" w:cs="Arial"/>
          <w:i/>
          <w:color w:val="480000"/>
          <w:sz w:val="20"/>
          <w:szCs w:val="32"/>
          <w:lang w:val="fr-FR"/>
        </w:rPr>
        <w:t>Dessin</w:t>
      </w:r>
      <w:r w:rsidRPr="00475C81">
        <w:rPr>
          <w:rFonts w:ascii="Arial" w:hAnsi="Arial" w:cs="Arial"/>
          <w:color w:val="480000"/>
          <w:sz w:val="20"/>
          <w:szCs w:val="32"/>
          <w:lang w:val="fr-FR"/>
        </w:rPr>
        <w:t xml:space="preserve">, 2018             Matthieu Kavyrchine, </w:t>
      </w:r>
      <w:r w:rsidRPr="00475C81">
        <w:rPr>
          <w:rFonts w:ascii="Arial" w:hAnsi="Arial" w:cs="Arial"/>
          <w:i/>
          <w:color w:val="480000"/>
          <w:sz w:val="20"/>
          <w:szCs w:val="32"/>
          <w:lang w:val="fr-FR"/>
        </w:rPr>
        <w:t>L’île au diable</w:t>
      </w:r>
      <w:r w:rsidRPr="00475C81">
        <w:rPr>
          <w:rFonts w:ascii="Arial" w:hAnsi="Arial" w:cs="Arial"/>
          <w:color w:val="480000"/>
          <w:sz w:val="20"/>
          <w:szCs w:val="32"/>
          <w:lang w:val="fr-FR"/>
        </w:rPr>
        <w:t xml:space="preserve">, 2018   </w:t>
      </w:r>
      <w:r w:rsidRPr="00475C81">
        <w:rPr>
          <w:rFonts w:ascii="Arial" w:hAnsi="Arial" w:cs="Arial"/>
          <w:color w:val="480000"/>
          <w:sz w:val="20"/>
          <w:szCs w:val="32"/>
          <w:lang w:val="fr-FR"/>
        </w:rPr>
        <w:tab/>
        <w:t xml:space="preserve">     </w:t>
      </w:r>
    </w:p>
    <w:p w:rsidR="00325709" w:rsidRPr="00475C81" w:rsidRDefault="00325709" w:rsidP="00325709">
      <w:pPr>
        <w:pStyle w:val="BasicParagraph"/>
        <w:spacing w:line="240" w:lineRule="auto"/>
        <w:rPr>
          <w:color w:val="480000"/>
          <w:lang w:val="fr-FR"/>
        </w:rPr>
      </w:pPr>
      <w:proofErr w:type="gramStart"/>
      <w:r w:rsidRPr="00475C81">
        <w:rPr>
          <w:rFonts w:ascii="Arial" w:hAnsi="Arial" w:cs="Arial"/>
          <w:color w:val="480000"/>
          <w:sz w:val="20"/>
          <w:szCs w:val="32"/>
          <w:lang w:val="fr-FR"/>
        </w:rPr>
        <w:t>impression</w:t>
      </w:r>
      <w:proofErr w:type="gramEnd"/>
      <w:r w:rsidRPr="00475C81">
        <w:rPr>
          <w:rFonts w:ascii="Arial" w:hAnsi="Arial" w:cs="Arial"/>
          <w:color w:val="480000"/>
          <w:sz w:val="20"/>
          <w:szCs w:val="32"/>
          <w:lang w:val="fr-FR"/>
        </w:rPr>
        <w:t xml:space="preserve"> jet d’encre, 80x60 cm</w:t>
      </w:r>
      <w:r w:rsidRPr="00475C81">
        <w:rPr>
          <w:rFonts w:ascii="Arial" w:hAnsi="Arial" w:cs="Arial"/>
          <w:color w:val="480000"/>
          <w:sz w:val="20"/>
          <w:szCs w:val="32"/>
          <w:lang w:val="fr-FR"/>
        </w:rPr>
        <w:tab/>
        <w:t xml:space="preserve">     impression jet d’encre, 80x60 cm</w:t>
      </w:r>
    </w:p>
    <w:p w:rsidR="00325709" w:rsidRPr="009259D7" w:rsidRDefault="00325709" w:rsidP="00325709">
      <w:pPr>
        <w:pStyle w:val="BasicParagraph"/>
        <w:rPr>
          <w:rFonts w:ascii="Arial" w:hAnsi="Arial" w:cs="Arial"/>
          <w:color w:val="480000"/>
          <w:sz w:val="22"/>
          <w:szCs w:val="22"/>
          <w:lang w:val="fr-FR"/>
        </w:rPr>
      </w:pPr>
    </w:p>
    <w:p w:rsidR="009259D7" w:rsidRPr="009259D7" w:rsidRDefault="009259D7" w:rsidP="00325709">
      <w:pPr>
        <w:pStyle w:val="Sansinterligne"/>
        <w:rPr>
          <w:rFonts w:ascii="Arial" w:hAnsi="Arial" w:cs="Arial"/>
          <w:b/>
          <w:color w:val="595959" w:themeColor="text1" w:themeTint="A6"/>
          <w:sz w:val="22"/>
          <w:szCs w:val="22"/>
        </w:rPr>
      </w:pPr>
      <w:r w:rsidRPr="009259D7">
        <w:rPr>
          <w:rFonts w:ascii="Arial" w:hAnsi="Arial" w:cs="Arial"/>
          <w:color w:val="000000"/>
          <w:sz w:val="22"/>
          <w:szCs w:val="22"/>
        </w:rPr>
        <w:t xml:space="preserve">Matthieu Kavyrchine (né en 1971 à Paris) après une formation à l’architecture, choisit en 1999 d’intégrer le post-diplôme du Studio national des arts contemporains du </w:t>
      </w:r>
      <w:proofErr w:type="spellStart"/>
      <w:r w:rsidRPr="009259D7">
        <w:rPr>
          <w:rFonts w:ascii="Arial" w:hAnsi="Arial" w:cs="Arial"/>
          <w:color w:val="000000"/>
          <w:sz w:val="22"/>
          <w:szCs w:val="22"/>
        </w:rPr>
        <w:t>Fresnoy</w:t>
      </w:r>
      <w:proofErr w:type="spellEnd"/>
      <w:r w:rsidRPr="009259D7">
        <w:rPr>
          <w:rFonts w:ascii="Arial" w:hAnsi="Arial" w:cs="Arial"/>
          <w:color w:val="000000"/>
          <w:sz w:val="22"/>
          <w:szCs w:val="22"/>
        </w:rPr>
        <w:t>, dédié à la création audio visuelle. Il y travaille alors la photographie, la performance, la vidéo, collabore avec d’autres artistes, ébauche sa réflexion sur l’espace mental.</w:t>
      </w:r>
      <w:r w:rsidRPr="009259D7">
        <w:rPr>
          <w:rFonts w:ascii="Arial" w:hAnsi="Arial" w:cs="Arial"/>
          <w:color w:val="000000"/>
          <w:sz w:val="22"/>
          <w:szCs w:val="22"/>
        </w:rPr>
        <w:br/>
      </w:r>
    </w:p>
    <w:p w:rsidR="00325709" w:rsidRDefault="00325709" w:rsidP="00325709">
      <w:pPr>
        <w:pStyle w:val="Sansinterligne"/>
      </w:pPr>
      <w:r w:rsidRPr="0082730A">
        <w:rPr>
          <w:rFonts w:ascii="Arial" w:hAnsi="Arial" w:cs="Arial"/>
          <w:b/>
          <w:color w:val="595959" w:themeColor="text1" w:themeTint="A6"/>
          <w:sz w:val="22"/>
        </w:rPr>
        <w:t xml:space="preserve">Matthieu Kavyrchine, </w:t>
      </w:r>
      <w:r>
        <w:rPr>
          <w:rFonts w:ascii="Arial" w:hAnsi="Arial" w:cs="Arial"/>
          <w:b/>
          <w:sz w:val="22"/>
        </w:rPr>
        <w:t>1517</w:t>
      </w:r>
      <w:r>
        <w:rPr>
          <w:rFonts w:ascii="Arial" w:hAnsi="Arial" w:cs="Arial"/>
          <w:sz w:val="22"/>
        </w:rPr>
        <w:t xml:space="preserve"> jours, 2018 </w:t>
      </w:r>
      <w:r>
        <w:rPr>
          <w:rFonts w:ascii="Arial" w:hAnsi="Arial" w:cs="Arial"/>
          <w:i/>
          <w:sz w:val="22"/>
        </w:rPr>
        <w:t xml:space="preserve"> </w:t>
      </w:r>
    </w:p>
    <w:p w:rsidR="00325709" w:rsidRDefault="00325709" w:rsidP="00325709">
      <w:pPr>
        <w:pStyle w:val="Sansinterligne"/>
        <w:rPr>
          <w:rFonts w:ascii="Arial" w:hAnsi="Arial" w:cs="Arial"/>
          <w:sz w:val="12"/>
        </w:rPr>
      </w:pPr>
    </w:p>
    <w:p w:rsidR="00325709" w:rsidRDefault="00325709" w:rsidP="00325709">
      <w:pPr>
        <w:pStyle w:val="Sansinterligne"/>
      </w:pPr>
      <w:r>
        <w:rPr>
          <w:rFonts w:ascii="Arial" w:hAnsi="Arial" w:cs="Arial"/>
          <w:sz w:val="22"/>
        </w:rPr>
        <w:t>‘</w:t>
      </w:r>
      <w:r>
        <w:rPr>
          <w:rFonts w:ascii="Arial" w:hAnsi="Arial" w:cs="Arial"/>
          <w:i/>
          <w:iCs/>
          <w:sz w:val="22"/>
        </w:rPr>
        <w:t xml:space="preserve">À l’origine du projet 1517 Jours, il y a la découverte des dessins contenus dans les cahiers tenus par Alfred Dreyfus durant sa captivité (publiés aux éditions </w:t>
      </w:r>
      <w:proofErr w:type="spellStart"/>
      <w:r>
        <w:rPr>
          <w:rFonts w:ascii="Arial" w:hAnsi="Arial" w:cs="Arial"/>
          <w:i/>
          <w:iCs/>
          <w:sz w:val="22"/>
        </w:rPr>
        <w:t>Artulis</w:t>
      </w:r>
      <w:proofErr w:type="spellEnd"/>
      <w:r>
        <w:rPr>
          <w:rFonts w:ascii="Arial" w:hAnsi="Arial" w:cs="Arial"/>
          <w:i/>
          <w:iCs/>
          <w:sz w:val="22"/>
        </w:rPr>
        <w:t xml:space="preserve"> en 2009). </w:t>
      </w:r>
    </w:p>
    <w:p w:rsidR="00325709" w:rsidRDefault="00325709" w:rsidP="00325709">
      <w:pPr>
        <w:pStyle w:val="Sansinterligne"/>
        <w:rPr>
          <w:rFonts w:ascii="Arial" w:hAnsi="Arial" w:cs="Arial"/>
          <w:i/>
          <w:iCs/>
          <w:sz w:val="8"/>
        </w:rPr>
      </w:pPr>
    </w:p>
    <w:p w:rsidR="00325709" w:rsidRDefault="00325709" w:rsidP="00325709">
      <w:pPr>
        <w:pStyle w:val="Sansinterligne"/>
        <w:rPr>
          <w:i/>
          <w:iCs/>
        </w:rPr>
      </w:pPr>
      <w:r>
        <w:rPr>
          <w:rFonts w:ascii="Arial" w:hAnsi="Arial" w:cs="Arial"/>
          <w:i/>
          <w:iCs/>
          <w:sz w:val="22"/>
        </w:rPr>
        <w:t xml:space="preserve">Condamné pour trahison à la déportation perpétuelle dans une enceinte fortifiée, le capitaine Dreyfus arrive en Guyane le 12 mars 1895. Il est immédiatement transféré à l’île du Diable qu’il sera seul à habiter, accompagné de ses surveillants. « Les journées sont longues, seul en tête-à- tête avec soi-même, sans jamais prononcer une parole » écrit-il à sa femme. À partir de 1896, il ne peut plus se </w:t>
      </w:r>
      <w:r>
        <w:rPr>
          <w:rFonts w:ascii="Arial" w:hAnsi="Arial" w:cs="Arial"/>
          <w:i/>
          <w:iCs/>
          <w:sz w:val="22"/>
        </w:rPr>
        <w:lastRenderedPageBreak/>
        <w:t xml:space="preserve">promener sur l’île. Enfermé dans sa case, cerné d’une haute palissade lui interdisant toute vue sur la mer, il n’a alors pour toute promenade que ses livres, pour seuls compagnons son tabac et ses gardes. </w:t>
      </w:r>
    </w:p>
    <w:p w:rsidR="00325709" w:rsidRDefault="00325709" w:rsidP="00325709">
      <w:pPr>
        <w:pStyle w:val="Sansinterligne"/>
        <w:rPr>
          <w:rFonts w:ascii="Arial" w:hAnsi="Arial" w:cs="Arial"/>
          <w:i/>
          <w:iCs/>
          <w:sz w:val="8"/>
        </w:rPr>
      </w:pPr>
    </w:p>
    <w:p w:rsidR="00325709" w:rsidRDefault="00325709" w:rsidP="00325709">
      <w:pPr>
        <w:pStyle w:val="Sansinterligne"/>
        <w:rPr>
          <w:i/>
          <w:iCs/>
        </w:rPr>
      </w:pPr>
      <w:r>
        <w:rPr>
          <w:rFonts w:ascii="Arial" w:hAnsi="Arial" w:cs="Arial"/>
          <w:i/>
          <w:iCs/>
          <w:sz w:val="22"/>
        </w:rPr>
        <w:t xml:space="preserve">Afin qu’il puisse écrire, un cahier vierge lui est fourni. Une fois achevé, le cahier lui était immédiatement enlevé et remplacé par un nouveau, lui interdisant toute relecture des cahiers précédents. Analysés scrupuleusement par la direction de l’administration pénitentiaire, ces cahiers, au nombre de trente-quatre, furent rendus en 1900 à leur auteur, gracié par le Président Loubet. Alfred Dreyfus en détruisit vingt, ne laissant à la postérité que ceux réalisés durant sa dernière année de captivité. </w:t>
      </w:r>
    </w:p>
    <w:p w:rsidR="00325709" w:rsidRDefault="00325709" w:rsidP="00325709">
      <w:pPr>
        <w:pStyle w:val="Sansinterligne"/>
        <w:rPr>
          <w:rFonts w:ascii="Arial" w:hAnsi="Arial" w:cs="Arial"/>
          <w:i/>
          <w:iCs/>
          <w:sz w:val="8"/>
        </w:rPr>
      </w:pPr>
    </w:p>
    <w:p w:rsidR="00325709" w:rsidRDefault="00325709" w:rsidP="00325709">
      <w:pPr>
        <w:pStyle w:val="Sansinterligne"/>
        <w:rPr>
          <w:i/>
          <w:iCs/>
        </w:rPr>
      </w:pPr>
      <w:r>
        <w:rPr>
          <w:rFonts w:ascii="Arial" w:hAnsi="Arial" w:cs="Arial"/>
          <w:i/>
          <w:iCs/>
          <w:sz w:val="22"/>
        </w:rPr>
        <w:t xml:space="preserve">Dans ces cahiers, progressivement, les notes de lecture, pensées personnelles, dessins de géométrie, traductions anglaise et autres savants calculs des débuts laissent place à des dessins aux motifs répétitifs. Réalisés à l’encre, ils sont bâtis autours du signe </w:t>
      </w:r>
      <w:r>
        <w:rPr>
          <w:rFonts w:ascii="Arial" w:hAnsi="Arial" w:cs="Arial"/>
          <w:b/>
          <w:i/>
          <w:iCs/>
          <w:sz w:val="22"/>
        </w:rPr>
        <w:t xml:space="preserve">X </w:t>
      </w:r>
      <w:r>
        <w:rPr>
          <w:rFonts w:ascii="Arial" w:hAnsi="Arial" w:cs="Arial"/>
          <w:i/>
          <w:iCs/>
          <w:sz w:val="22"/>
        </w:rPr>
        <w:t xml:space="preserve">habillé de formes organiques qui construisent un motif symétrique. De nombreuses interprétations sont possibles. Mais dans le contexte d’un dispositif d’enfermement ne permettant pas d’envisager le futur (les cahiers relus et interdit de conservation, la condamnation à l’isolement à vie), ces dessins sont peut-être moins une expression de la folie qu’une manière de ne pas y sombrer. On devine qu’un des seuls plaisirs du bagnard s’ancre dans cette connexion entre la main et le cerveau, dans la jouissance d’un dessin répétitif. </w:t>
      </w:r>
    </w:p>
    <w:p w:rsidR="00325709" w:rsidRDefault="00325709" w:rsidP="00325709">
      <w:pPr>
        <w:pStyle w:val="Sansinterligne"/>
        <w:rPr>
          <w:rFonts w:ascii="Arial" w:hAnsi="Arial" w:cs="Arial"/>
          <w:i/>
          <w:iCs/>
          <w:sz w:val="8"/>
        </w:rPr>
      </w:pPr>
      <w:bookmarkStart w:id="0" w:name="_GoBack"/>
      <w:bookmarkEnd w:id="0"/>
    </w:p>
    <w:p w:rsidR="00325709" w:rsidRDefault="00325709" w:rsidP="00325709">
      <w:pPr>
        <w:pStyle w:val="Sansinterligne"/>
      </w:pPr>
      <w:r>
        <w:rPr>
          <w:rFonts w:ascii="Arial" w:hAnsi="Arial" w:cs="Arial"/>
          <w:i/>
          <w:iCs/>
          <w:sz w:val="22"/>
        </w:rPr>
        <w:t>Le bagne de Guyane est un sujet particulièrement fort, finalement peu connu, à part de manière très simplificatrice, presque folklorique. Alors que, pour celui qui se rend sur place, l’industrialisation de la souffrance est glaçante. Commencée en 1852, l’histoire des bagnes de Guyane semble préfigurer les horreurs du siècle suivant. Toute tentative de description de cet univers carcéral échappe à la représentation. En prenant comme filtre les dessins de Dreyfus, les photographies des vestiges du bagne sont des interrogations sur l’espace mental et son rapport à l’espace habité. Par la recherche dans le paysage d’éléments rappelant les dessins, ou, de manière plus directe, par leur inscription sur les sites mêmes du bagne il s’agissait de faire revivre ces dessins, de contaminer le lieu réel par une représentation intérieure.’</w:t>
      </w:r>
    </w:p>
    <w:p w:rsidR="00325709" w:rsidRDefault="00325709" w:rsidP="00325709">
      <w:pPr>
        <w:tabs>
          <w:tab w:val="left" w:pos="8880"/>
        </w:tabs>
      </w:pPr>
    </w:p>
    <w:p w:rsidR="00325709" w:rsidRDefault="00325709" w:rsidP="00325709">
      <w:pPr>
        <w:rPr>
          <w:rFonts w:ascii="Arial" w:hAnsi="Arial" w:cs="Arial"/>
          <w:color w:val="000000" w:themeColor="text1"/>
        </w:rPr>
      </w:pPr>
      <w:r>
        <w:rPr>
          <w:rFonts w:ascii="Arial" w:hAnsi="Arial" w:cs="Arial"/>
          <w:b/>
          <w:color w:val="C00000"/>
          <w:sz w:val="22"/>
          <w:szCs w:val="22"/>
        </w:rPr>
        <w:t xml:space="preserve">A venir à la galerie </w:t>
      </w:r>
    </w:p>
    <w:p w:rsidR="008F7C11" w:rsidRPr="008F7C11" w:rsidRDefault="008F7C11" w:rsidP="00325709">
      <w:pPr>
        <w:rPr>
          <w:rFonts w:ascii="Arial" w:hAnsi="Arial" w:cs="Arial"/>
          <w:i/>
          <w:iCs/>
          <w:color w:val="C00000"/>
          <w:sz w:val="16"/>
          <w:szCs w:val="16"/>
        </w:rPr>
      </w:pPr>
    </w:p>
    <w:p w:rsidR="00325709" w:rsidRDefault="00325709" w:rsidP="00325709">
      <w:r>
        <w:rPr>
          <w:rFonts w:ascii="Arial" w:hAnsi="Arial" w:cs="Arial"/>
          <w:i/>
          <w:iCs/>
          <w:color w:val="C00000"/>
          <w:sz w:val="22"/>
          <w:szCs w:val="22"/>
        </w:rPr>
        <w:t>Symboles et décorations</w:t>
      </w:r>
    </w:p>
    <w:p w:rsidR="00AB2D2A" w:rsidRDefault="00325709" w:rsidP="00325709">
      <w:pPr>
        <w:rPr>
          <w:rFonts w:ascii="Arial" w:hAnsi="Arial" w:cs="Arial"/>
          <w:color w:val="000000"/>
          <w:sz w:val="22"/>
          <w:szCs w:val="22"/>
        </w:rPr>
      </w:pPr>
      <w:r w:rsidRPr="00AB2D2A">
        <w:rPr>
          <w:rFonts w:ascii="Arial" w:hAnsi="Arial" w:cs="Arial"/>
          <w:color w:val="000000"/>
          <w:sz w:val="22"/>
          <w:szCs w:val="22"/>
        </w:rPr>
        <w:t xml:space="preserve">12.12.18 &gt; 20.01.19,  </w:t>
      </w:r>
      <w:r w:rsidR="00AB2D2A" w:rsidRPr="00AB2D2A">
        <w:rPr>
          <w:rFonts w:ascii="Arial" w:hAnsi="Arial" w:cs="Arial"/>
          <w:color w:val="000000"/>
          <w:sz w:val="22"/>
          <w:szCs w:val="22"/>
        </w:rPr>
        <w:t xml:space="preserve">Frédéric Coché, Michèle Cirès-Brigand, </w:t>
      </w:r>
      <w:r w:rsidR="008F7C11" w:rsidRPr="00AB2D2A">
        <w:rPr>
          <w:rFonts w:ascii="Arial" w:hAnsi="Arial" w:cs="Arial"/>
          <w:color w:val="000000"/>
          <w:sz w:val="22"/>
          <w:szCs w:val="22"/>
        </w:rPr>
        <w:t xml:space="preserve">Natasja Van Kampen, </w:t>
      </w:r>
    </w:p>
    <w:p w:rsidR="00AB2D2A" w:rsidRPr="00AB2D2A" w:rsidRDefault="00325709" w:rsidP="00325709">
      <w:pPr>
        <w:rPr>
          <w:rFonts w:ascii="Arial" w:hAnsi="Arial" w:cs="Arial"/>
          <w:color w:val="000000"/>
          <w:sz w:val="22"/>
          <w:szCs w:val="22"/>
          <w:lang w:val="en-US"/>
        </w:rPr>
      </w:pPr>
      <w:r w:rsidRPr="00AB2D2A">
        <w:rPr>
          <w:rFonts w:ascii="Arial" w:hAnsi="Arial" w:cs="Arial"/>
          <w:color w:val="000000"/>
          <w:sz w:val="22"/>
          <w:szCs w:val="22"/>
          <w:lang w:val="en-US"/>
        </w:rPr>
        <w:t>Soo-Kyoung Lee, Soizic Stokvis, Jérôme Touron</w:t>
      </w:r>
    </w:p>
    <w:p w:rsidR="00325709" w:rsidRPr="00AB2D2A" w:rsidRDefault="00AB2D2A" w:rsidP="00325709">
      <w:pPr>
        <w:rPr>
          <w:i/>
        </w:rPr>
      </w:pPr>
      <w:r w:rsidRPr="00AB2D2A">
        <w:rPr>
          <w:rFonts w:ascii="Arial" w:hAnsi="Arial" w:cs="Arial"/>
          <w:i/>
          <w:color w:val="000000"/>
          <w:sz w:val="22"/>
          <w:szCs w:val="22"/>
        </w:rPr>
        <w:t>Pause de fin d’année du 21.12.18 au 4.01.19</w:t>
      </w:r>
      <w:r w:rsidR="00325709" w:rsidRPr="00AB2D2A">
        <w:rPr>
          <w:rFonts w:ascii="Arial" w:hAnsi="Arial" w:cs="Arial"/>
          <w:i/>
          <w:color w:val="000000"/>
          <w:sz w:val="22"/>
          <w:szCs w:val="22"/>
        </w:rPr>
        <w:t xml:space="preserve"> </w:t>
      </w:r>
    </w:p>
    <w:p w:rsidR="00325709" w:rsidRPr="00AB2D2A" w:rsidRDefault="00325709" w:rsidP="00325709">
      <w:pPr>
        <w:rPr>
          <w:rFonts w:ascii="Arial" w:hAnsi="Arial" w:cs="Arial"/>
          <w:color w:val="C00000"/>
          <w:sz w:val="22"/>
          <w:szCs w:val="22"/>
        </w:rPr>
      </w:pPr>
    </w:p>
    <w:p w:rsidR="00325709" w:rsidRDefault="00325709" w:rsidP="00325709">
      <w:pPr>
        <w:pStyle w:val="Body"/>
        <w:spacing w:line="100" w:lineRule="atLeast"/>
        <w:rPr>
          <w:rFonts w:ascii="Arial" w:hAnsi="Arial" w:cs="Arial"/>
          <w:b/>
          <w:color w:val="C00000"/>
        </w:rPr>
      </w:pPr>
      <w:r>
        <w:rPr>
          <w:rFonts w:ascii="Arial" w:hAnsi="Arial" w:cs="Arial"/>
          <w:b/>
          <w:color w:val="C00000"/>
          <w:sz w:val="22"/>
          <w:szCs w:val="22"/>
        </w:rPr>
        <w:t>Evènements</w:t>
      </w:r>
    </w:p>
    <w:p w:rsidR="00325709" w:rsidRPr="008F7C11" w:rsidRDefault="00325709" w:rsidP="00325709">
      <w:pPr>
        <w:rPr>
          <w:rFonts w:ascii="Arial" w:hAnsi="Arial" w:cs="Arial"/>
          <w:i/>
          <w:color w:val="000000" w:themeColor="text1"/>
          <w:sz w:val="8"/>
          <w:szCs w:val="8"/>
        </w:rPr>
      </w:pPr>
    </w:p>
    <w:p w:rsidR="00325709" w:rsidRPr="00AB2D2A" w:rsidRDefault="00325709" w:rsidP="00325709">
      <w:pPr>
        <w:rPr>
          <w:rFonts w:ascii="Arial" w:hAnsi="Arial" w:cs="Arial"/>
          <w:sz w:val="22"/>
          <w:szCs w:val="22"/>
        </w:rPr>
      </w:pPr>
      <w:r w:rsidRPr="00AB2D2A">
        <w:rPr>
          <w:rFonts w:ascii="Arial" w:hAnsi="Arial" w:cs="Arial"/>
          <w:color w:val="B50805"/>
          <w:sz w:val="22"/>
          <w:szCs w:val="22"/>
        </w:rPr>
        <w:t>Laurent Fiévet</w:t>
      </w:r>
      <w:r w:rsidRPr="00AB2D2A">
        <w:rPr>
          <w:rFonts w:ascii="Arial" w:hAnsi="Arial" w:cs="Arial"/>
          <w:color w:val="FC5408"/>
          <w:sz w:val="22"/>
          <w:szCs w:val="22"/>
        </w:rPr>
        <w:t xml:space="preserve"> </w:t>
      </w:r>
      <w:r>
        <w:rPr>
          <w:rFonts w:ascii="Arial" w:hAnsi="Arial" w:cs="Arial"/>
          <w:noProof/>
          <w:color w:val="FC5408"/>
          <w:sz w:val="22"/>
          <w:szCs w:val="22"/>
        </w:rPr>
        <w:drawing>
          <wp:inline distT="0" distB="0" distL="0" distR="0">
            <wp:extent cx="800100" cy="240030"/>
            <wp:effectExtent l="0" t="0" r="0" b="0"/>
            <wp:docPr id="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8"/>
                    <a:stretch>
                      <a:fillRect/>
                    </a:stretch>
                  </pic:blipFill>
                  <pic:spPr bwMode="auto">
                    <a:xfrm>
                      <a:off x="0" y="0"/>
                      <a:ext cx="800100" cy="240030"/>
                    </a:xfrm>
                    <a:prstGeom prst="rect">
                      <a:avLst/>
                    </a:prstGeom>
                  </pic:spPr>
                </pic:pic>
              </a:graphicData>
            </a:graphic>
          </wp:inline>
        </w:drawing>
      </w:r>
      <w:r w:rsidRPr="00AB2D2A">
        <w:rPr>
          <w:rFonts w:ascii="Arial" w:hAnsi="Arial" w:cs="Arial"/>
          <w:sz w:val="22"/>
          <w:szCs w:val="22"/>
        </w:rPr>
        <w:t xml:space="preserve"> </w:t>
      </w:r>
      <w:hyperlink r:id="rId12">
        <w:r w:rsidRPr="00AB2D2A">
          <w:rPr>
            <w:rStyle w:val="InternetLink"/>
            <w:rFonts w:ascii="Arial" w:hAnsi="Arial" w:cs="Arial"/>
            <w:sz w:val="22"/>
            <w:szCs w:val="22"/>
          </w:rPr>
          <w:t>Festival Ovni</w:t>
        </w:r>
      </w:hyperlink>
      <w:r w:rsidR="008F7C11">
        <w:t xml:space="preserve">, </w:t>
      </w:r>
      <w:r w:rsidR="008F7C11" w:rsidRPr="008F7C11">
        <w:rPr>
          <w:rFonts w:ascii="Arial" w:hAnsi="Arial" w:cs="Arial"/>
          <w:sz w:val="22"/>
          <w:szCs w:val="22"/>
        </w:rPr>
        <w:t>vidéos</w:t>
      </w:r>
      <w:r w:rsidRPr="00AB2D2A">
        <w:rPr>
          <w:rFonts w:ascii="Arial" w:hAnsi="Arial" w:cs="Arial"/>
          <w:sz w:val="22"/>
          <w:szCs w:val="22"/>
        </w:rPr>
        <w:t xml:space="preserve">  </w:t>
      </w:r>
    </w:p>
    <w:p w:rsidR="00325709" w:rsidRDefault="00325709" w:rsidP="00325709">
      <w:pPr>
        <w:rPr>
          <w:rFonts w:ascii="Arial" w:hAnsi="Arial" w:cs="Arial"/>
          <w:color w:val="FF0000"/>
          <w:lang w:val="en-US"/>
        </w:rPr>
      </w:pPr>
      <w:r w:rsidRPr="00AB2D2A">
        <w:rPr>
          <w:rFonts w:ascii="Arial" w:hAnsi="Arial" w:cs="Arial"/>
          <w:color w:val="000000" w:themeColor="text1"/>
          <w:sz w:val="22"/>
          <w:szCs w:val="22"/>
        </w:rPr>
        <w:t>23.11.18 &gt; 25.11.18,</w:t>
      </w:r>
      <w:r w:rsidRPr="00AB2D2A">
        <w:rPr>
          <w:rFonts w:ascii="Arial" w:hAnsi="Arial" w:cs="Arial"/>
          <w:sz w:val="22"/>
          <w:szCs w:val="22"/>
        </w:rPr>
        <w:t xml:space="preserve"> Hôtel </w:t>
      </w:r>
      <w:r>
        <w:rPr>
          <w:rFonts w:ascii="Arial" w:hAnsi="Arial" w:cs="Arial"/>
          <w:sz w:val="22"/>
          <w:szCs w:val="22"/>
          <w:lang w:val="en-US"/>
        </w:rPr>
        <w:t>Windsor, Nice</w:t>
      </w:r>
    </w:p>
    <w:p w:rsidR="00325709" w:rsidRDefault="008F7C11" w:rsidP="00325709">
      <w:pPr>
        <w:rPr>
          <w:rFonts w:ascii="Arial" w:hAnsi="Arial" w:cs="Arial"/>
        </w:rPr>
      </w:pPr>
      <w:proofErr w:type="gramStart"/>
      <w:r>
        <w:rPr>
          <w:rFonts w:ascii="Arial" w:hAnsi="Arial" w:cs="Arial"/>
          <w:sz w:val="22"/>
          <w:szCs w:val="22"/>
        </w:rPr>
        <w:t>et</w:t>
      </w:r>
      <w:proofErr w:type="gramEnd"/>
      <w:r>
        <w:rPr>
          <w:rFonts w:ascii="Arial" w:hAnsi="Arial" w:cs="Arial"/>
          <w:sz w:val="22"/>
          <w:szCs w:val="22"/>
        </w:rPr>
        <w:t xml:space="preserve"> œuvres de</w:t>
      </w:r>
      <w:r w:rsidR="00325709">
        <w:rPr>
          <w:rFonts w:ascii="Arial" w:hAnsi="Arial" w:cs="Arial"/>
          <w:sz w:val="22"/>
          <w:szCs w:val="22"/>
        </w:rPr>
        <w:t xml:space="preserve"> Fréderic Coché et Sanna Kannisto</w:t>
      </w:r>
    </w:p>
    <w:p w:rsidR="00325709" w:rsidRDefault="00325709" w:rsidP="00325709">
      <w:pPr>
        <w:tabs>
          <w:tab w:val="left" w:pos="8880"/>
        </w:tabs>
        <w:rPr>
          <w:sz w:val="22"/>
          <w:szCs w:val="22"/>
        </w:rPr>
      </w:pPr>
    </w:p>
    <w:p w:rsidR="00325709" w:rsidRDefault="00325709" w:rsidP="00325709">
      <w:pPr>
        <w:rPr>
          <w:rFonts w:ascii="Arial" w:hAnsi="Arial" w:cs="Arial"/>
          <w:b/>
          <w:color w:val="C00000"/>
        </w:rPr>
      </w:pPr>
      <w:r>
        <w:rPr>
          <w:rFonts w:ascii="Arial" w:hAnsi="Arial" w:cs="Arial"/>
          <w:b/>
          <w:color w:val="C00000"/>
          <w:sz w:val="22"/>
          <w:szCs w:val="22"/>
        </w:rPr>
        <w:t xml:space="preserve">Hors les murs </w:t>
      </w:r>
    </w:p>
    <w:p w:rsidR="00325709" w:rsidRPr="00EE30E3" w:rsidRDefault="00325709" w:rsidP="00325709">
      <w:pPr>
        <w:rPr>
          <w:rFonts w:ascii="Arial" w:hAnsi="Arial" w:cs="Arial"/>
          <w:color w:val="000000" w:themeColor="text1"/>
          <w:sz w:val="16"/>
          <w:szCs w:val="16"/>
        </w:rPr>
      </w:pPr>
    </w:p>
    <w:p w:rsidR="00325709" w:rsidRPr="001B5F97" w:rsidRDefault="00325709" w:rsidP="00325709">
      <w:pPr>
        <w:rPr>
          <w:rFonts w:ascii="Arial" w:hAnsi="Arial" w:cs="Arial"/>
          <w:sz w:val="22"/>
          <w:szCs w:val="22"/>
        </w:rPr>
      </w:pPr>
      <w:r w:rsidRPr="001B5F97">
        <w:rPr>
          <w:rFonts w:ascii="Arial" w:hAnsi="Arial" w:cs="Arial"/>
          <w:color w:val="B50805"/>
          <w:sz w:val="22"/>
          <w:szCs w:val="22"/>
        </w:rPr>
        <w:t>Laurent Fiévet</w:t>
      </w:r>
    </w:p>
    <w:p w:rsidR="00325709" w:rsidRPr="001B5F97" w:rsidRDefault="00325709" w:rsidP="00325709">
      <w:pPr>
        <w:rPr>
          <w:rFonts w:ascii="Arial" w:hAnsi="Arial" w:cs="Arial"/>
          <w:sz w:val="22"/>
          <w:szCs w:val="22"/>
        </w:rPr>
      </w:pPr>
      <w:r w:rsidRPr="001B5F97">
        <w:rPr>
          <w:rFonts w:ascii="Arial" w:hAnsi="Arial" w:cs="Arial"/>
          <w:color w:val="000000" w:themeColor="text1"/>
          <w:sz w:val="22"/>
          <w:szCs w:val="22"/>
        </w:rPr>
        <w:t xml:space="preserve">27.10.18 </w:t>
      </w:r>
      <w:proofErr w:type="spellStart"/>
      <w:r w:rsidRPr="001B5F97">
        <w:rPr>
          <w:rFonts w:ascii="Arial" w:eastAsia="Times New Roman" w:hAnsi="Arial" w:cs="Arial"/>
          <w:i/>
          <w:color w:val="000000" w:themeColor="text1"/>
          <w:sz w:val="22"/>
          <w:szCs w:val="22"/>
          <w:shd w:val="clear" w:color="auto" w:fill="FFFFFF"/>
        </w:rPr>
        <w:t>Carlotta’s</w:t>
      </w:r>
      <w:proofErr w:type="spellEnd"/>
      <w:r w:rsidRPr="001B5F97">
        <w:rPr>
          <w:rFonts w:ascii="Arial" w:eastAsia="Times New Roman" w:hAnsi="Arial" w:cs="Arial"/>
          <w:i/>
          <w:color w:val="000000" w:themeColor="text1"/>
          <w:sz w:val="22"/>
          <w:szCs w:val="22"/>
          <w:shd w:val="clear" w:color="auto" w:fill="FFFFFF"/>
        </w:rPr>
        <w:t xml:space="preserve"> </w:t>
      </w:r>
      <w:proofErr w:type="spellStart"/>
      <w:r w:rsidRPr="001B5F97">
        <w:rPr>
          <w:rFonts w:ascii="Arial" w:eastAsia="Times New Roman" w:hAnsi="Arial" w:cs="Arial"/>
          <w:i/>
          <w:color w:val="000000" w:themeColor="text1"/>
          <w:sz w:val="22"/>
          <w:szCs w:val="22"/>
          <w:shd w:val="clear" w:color="auto" w:fill="FFFFFF"/>
        </w:rPr>
        <w:t>way</w:t>
      </w:r>
      <w:proofErr w:type="spellEnd"/>
      <w:r w:rsidRPr="001B5F97">
        <w:rPr>
          <w:rStyle w:val="Accentuation"/>
          <w:rFonts w:ascii="Arial" w:eastAsia="Times New Roman" w:hAnsi="Arial" w:cs="Arial"/>
          <w:color w:val="000000" w:themeColor="text1"/>
          <w:sz w:val="22"/>
          <w:szCs w:val="22"/>
          <w:shd w:val="clear" w:color="auto" w:fill="FFFFFF"/>
        </w:rPr>
        <w:t> et </w:t>
      </w:r>
      <w:proofErr w:type="spellStart"/>
      <w:r w:rsidRPr="001B5F97">
        <w:rPr>
          <w:rFonts w:ascii="Arial" w:eastAsia="Times New Roman" w:hAnsi="Arial" w:cs="Arial"/>
          <w:i/>
          <w:color w:val="000000" w:themeColor="text1"/>
          <w:sz w:val="22"/>
          <w:szCs w:val="22"/>
          <w:shd w:val="clear" w:color="auto" w:fill="FFFFFF"/>
        </w:rPr>
        <w:t>Returning</w:t>
      </w:r>
      <w:proofErr w:type="spellEnd"/>
      <w:r w:rsidRPr="001B5F97">
        <w:rPr>
          <w:rFonts w:ascii="Arial" w:eastAsia="Times New Roman" w:hAnsi="Arial" w:cs="Arial"/>
          <w:i/>
          <w:color w:val="000000" w:themeColor="text1"/>
          <w:sz w:val="22"/>
          <w:szCs w:val="22"/>
          <w:shd w:val="clear" w:color="auto" w:fill="FFFFFF"/>
        </w:rPr>
        <w:t xml:space="preserve"> </w:t>
      </w:r>
      <w:proofErr w:type="spellStart"/>
      <w:r w:rsidRPr="001B5F97">
        <w:rPr>
          <w:rFonts w:ascii="Arial" w:eastAsia="Times New Roman" w:hAnsi="Arial" w:cs="Arial"/>
          <w:i/>
          <w:color w:val="000000" w:themeColor="text1"/>
          <w:sz w:val="22"/>
          <w:szCs w:val="22"/>
          <w:shd w:val="clear" w:color="auto" w:fill="FFFFFF"/>
        </w:rPr>
        <w:t>Carlotta’s</w:t>
      </w:r>
      <w:proofErr w:type="spellEnd"/>
      <w:r w:rsidRPr="001B5F97">
        <w:rPr>
          <w:rFonts w:ascii="Arial" w:eastAsia="Times New Roman" w:hAnsi="Arial" w:cs="Arial"/>
          <w:i/>
          <w:color w:val="000000" w:themeColor="text1"/>
          <w:sz w:val="22"/>
          <w:szCs w:val="22"/>
          <w:shd w:val="clear" w:color="auto" w:fill="FFFFFF"/>
        </w:rPr>
        <w:t xml:space="preserve"> </w:t>
      </w:r>
      <w:proofErr w:type="spellStart"/>
      <w:r w:rsidRPr="001B5F97">
        <w:rPr>
          <w:rFonts w:ascii="Arial" w:eastAsia="Times New Roman" w:hAnsi="Arial" w:cs="Arial"/>
          <w:i/>
          <w:color w:val="000000" w:themeColor="text1"/>
          <w:sz w:val="22"/>
          <w:szCs w:val="22"/>
          <w:shd w:val="clear" w:color="auto" w:fill="FFFFFF"/>
        </w:rPr>
        <w:t>way</w:t>
      </w:r>
      <w:proofErr w:type="spellEnd"/>
      <w:r w:rsidRPr="001B5F97">
        <w:rPr>
          <w:rFonts w:ascii="Arial" w:eastAsia="Times New Roman" w:hAnsi="Arial" w:cs="Arial"/>
          <w:color w:val="000000" w:themeColor="text1"/>
          <w:sz w:val="22"/>
          <w:szCs w:val="22"/>
        </w:rPr>
        <w:t xml:space="preserve">, installations vidéos, </w:t>
      </w:r>
      <w:hyperlink r:id="rId13">
        <w:r w:rsidRPr="001B5F97">
          <w:rPr>
            <w:rStyle w:val="InternetLink"/>
            <w:rFonts w:ascii="Arial" w:hAnsi="Arial" w:cs="Arial"/>
            <w:color w:val="000000" w:themeColor="text1"/>
            <w:sz w:val="22"/>
            <w:szCs w:val="22"/>
          </w:rPr>
          <w:t>Forum des images</w:t>
        </w:r>
      </w:hyperlink>
      <w:r w:rsidRPr="001B5F97">
        <w:rPr>
          <w:rFonts w:ascii="Arial" w:hAnsi="Arial" w:cs="Arial"/>
          <w:color w:val="000000" w:themeColor="text1"/>
          <w:sz w:val="22"/>
          <w:szCs w:val="22"/>
        </w:rPr>
        <w:t>, Paris</w:t>
      </w:r>
    </w:p>
    <w:p w:rsidR="00325709" w:rsidRPr="001B5F97" w:rsidRDefault="00325709" w:rsidP="00325709">
      <w:pPr>
        <w:rPr>
          <w:rFonts w:ascii="Arial" w:hAnsi="Arial" w:cs="Arial"/>
          <w:color w:val="000000" w:themeColor="text1"/>
          <w:sz w:val="18"/>
          <w:szCs w:val="18"/>
        </w:rPr>
      </w:pPr>
    </w:p>
    <w:p w:rsidR="00325709" w:rsidRPr="001B5F97" w:rsidRDefault="00325709" w:rsidP="00325709">
      <w:pPr>
        <w:rPr>
          <w:rFonts w:ascii="Arial" w:eastAsia="Times New Roman" w:hAnsi="Arial" w:cs="Arial"/>
          <w:color w:val="B50805"/>
          <w:sz w:val="22"/>
          <w:szCs w:val="22"/>
        </w:rPr>
      </w:pPr>
      <w:r w:rsidRPr="001B5F97">
        <w:rPr>
          <w:rFonts w:ascii="Arial" w:eastAsia="Times New Roman" w:hAnsi="Arial" w:cs="Arial"/>
          <w:color w:val="B50805"/>
          <w:sz w:val="22"/>
          <w:szCs w:val="22"/>
        </w:rPr>
        <w:t>Anaïs Lelièvre</w:t>
      </w:r>
    </w:p>
    <w:p w:rsidR="00325709" w:rsidRPr="001B5F97" w:rsidRDefault="00325709" w:rsidP="00325709">
      <w:pPr>
        <w:rPr>
          <w:rFonts w:ascii="Arial" w:eastAsia="Times New Roman" w:hAnsi="Arial" w:cs="Arial"/>
          <w:color w:val="000000"/>
          <w:sz w:val="22"/>
          <w:szCs w:val="22"/>
          <w:highlight w:val="white"/>
        </w:rPr>
      </w:pPr>
      <w:r w:rsidRPr="001B5F97">
        <w:rPr>
          <w:rFonts w:ascii="Arial" w:eastAsia="Times New Roman" w:hAnsi="Arial" w:cs="Arial"/>
          <w:color w:val="000000"/>
          <w:sz w:val="22"/>
          <w:szCs w:val="22"/>
          <w:shd w:val="clear" w:color="auto" w:fill="FFFFFF"/>
        </w:rPr>
        <w:t xml:space="preserve">9.11.18 &gt; 19.12.18 </w:t>
      </w:r>
      <w:r w:rsidRPr="001B5F97">
        <w:rPr>
          <w:rFonts w:ascii="Arial" w:eastAsia="Times New Roman" w:hAnsi="Arial" w:cs="Arial"/>
          <w:i/>
          <w:color w:val="000000"/>
          <w:sz w:val="22"/>
          <w:szCs w:val="22"/>
          <w:shd w:val="clear" w:color="auto" w:fill="FFFFFF"/>
        </w:rPr>
        <w:t xml:space="preserve">Stratum/s, </w:t>
      </w:r>
      <w:r w:rsidRPr="001B5F97">
        <w:rPr>
          <w:rFonts w:ascii="Arial" w:eastAsia="Times New Roman" w:hAnsi="Arial" w:cs="Arial"/>
          <w:color w:val="000000"/>
          <w:sz w:val="22"/>
          <w:szCs w:val="22"/>
          <w:shd w:val="clear" w:color="auto" w:fill="FFFFFF"/>
        </w:rPr>
        <w:t>Galerie G, La Garde</w:t>
      </w:r>
    </w:p>
    <w:p w:rsidR="00325709" w:rsidRPr="001B5F97" w:rsidRDefault="00325709" w:rsidP="00325709">
      <w:pPr>
        <w:rPr>
          <w:rFonts w:ascii="Arial" w:hAnsi="Arial" w:cs="Arial"/>
          <w:sz w:val="22"/>
          <w:szCs w:val="22"/>
        </w:rPr>
      </w:pPr>
      <w:r w:rsidRPr="001B5F97">
        <w:rPr>
          <w:rFonts w:ascii="Arial" w:eastAsia="Times New Roman" w:hAnsi="Arial" w:cs="Arial"/>
          <w:color w:val="000000"/>
          <w:sz w:val="22"/>
          <w:szCs w:val="22"/>
          <w:shd w:val="clear" w:color="auto" w:fill="FFFFFF"/>
        </w:rPr>
        <w:t xml:space="preserve">20.11.18 &gt; </w:t>
      </w:r>
      <w:r w:rsidR="001B5F97" w:rsidRPr="001B5F97">
        <w:rPr>
          <w:rFonts w:ascii="Arial" w:eastAsia="Times New Roman" w:hAnsi="Arial" w:cs="Arial"/>
          <w:color w:val="000000"/>
          <w:sz w:val="22"/>
          <w:szCs w:val="22"/>
          <w:shd w:val="clear" w:color="auto" w:fill="FFFFFF"/>
        </w:rPr>
        <w:t>28.12.18</w:t>
      </w:r>
      <w:r w:rsidRPr="001B5F97">
        <w:rPr>
          <w:rFonts w:ascii="Arial" w:eastAsia="Times New Roman" w:hAnsi="Arial" w:cs="Arial"/>
          <w:color w:val="000000"/>
          <w:sz w:val="22"/>
          <w:szCs w:val="22"/>
          <w:shd w:val="clear" w:color="auto" w:fill="FFFFFF"/>
        </w:rPr>
        <w:t xml:space="preserve"> Installation </w:t>
      </w:r>
      <w:r w:rsidRPr="001B5F97">
        <w:rPr>
          <w:rFonts w:ascii="Arial" w:eastAsia="Times New Roman" w:hAnsi="Arial" w:cs="Arial"/>
          <w:i/>
          <w:iCs/>
          <w:color w:val="000000"/>
          <w:sz w:val="22"/>
          <w:szCs w:val="22"/>
          <w:shd w:val="clear" w:color="auto" w:fill="FFFFFF"/>
        </w:rPr>
        <w:t xml:space="preserve">Caryopse, Verrières-le-Buisson, manifestation </w:t>
      </w:r>
      <w:proofErr w:type="spellStart"/>
      <w:r w:rsidRPr="001B5F97">
        <w:rPr>
          <w:rFonts w:ascii="Arial" w:eastAsia="Times New Roman" w:hAnsi="Arial" w:cs="Arial"/>
          <w:i/>
          <w:iCs/>
          <w:color w:val="000000"/>
          <w:sz w:val="22"/>
          <w:szCs w:val="22"/>
          <w:shd w:val="clear" w:color="auto" w:fill="FFFFFF"/>
        </w:rPr>
        <w:t>SPaCe</w:t>
      </w:r>
      <w:proofErr w:type="spellEnd"/>
      <w:r w:rsidRPr="001B5F97">
        <w:rPr>
          <w:rFonts w:ascii="Arial" w:eastAsia="Times New Roman" w:hAnsi="Arial" w:cs="Arial"/>
          <w:i/>
          <w:iCs/>
          <w:color w:val="000000"/>
          <w:sz w:val="22"/>
          <w:szCs w:val="22"/>
          <w:shd w:val="clear" w:color="auto" w:fill="FFFFFF"/>
        </w:rPr>
        <w:t>, Paris - Saclay</w:t>
      </w:r>
    </w:p>
    <w:p w:rsidR="00325709" w:rsidRPr="001B5F97" w:rsidRDefault="00325709" w:rsidP="00325709">
      <w:pPr>
        <w:spacing w:line="100" w:lineRule="atLeast"/>
        <w:rPr>
          <w:rFonts w:ascii="Arial" w:eastAsia="Times New Roman" w:hAnsi="Arial" w:cs="Arial"/>
          <w:color w:val="B50805"/>
          <w:sz w:val="16"/>
          <w:szCs w:val="16"/>
        </w:rPr>
      </w:pPr>
    </w:p>
    <w:p w:rsidR="00325709" w:rsidRPr="00AB2D2A" w:rsidRDefault="00325709" w:rsidP="00325709">
      <w:pPr>
        <w:spacing w:line="100" w:lineRule="atLeast"/>
        <w:rPr>
          <w:rFonts w:ascii="Arial" w:eastAsia="Times New Roman" w:hAnsi="Arial" w:cs="Arial"/>
          <w:color w:val="B50805"/>
          <w:sz w:val="22"/>
          <w:szCs w:val="22"/>
          <w:lang w:val="en-US"/>
        </w:rPr>
      </w:pPr>
      <w:r w:rsidRPr="00AB2D2A">
        <w:rPr>
          <w:rFonts w:ascii="Arial" w:eastAsia="Times New Roman" w:hAnsi="Arial" w:cs="Arial"/>
          <w:color w:val="B50805"/>
          <w:sz w:val="22"/>
          <w:szCs w:val="22"/>
          <w:lang w:val="en-US"/>
        </w:rPr>
        <w:t>Sanna Kannisto</w:t>
      </w:r>
    </w:p>
    <w:p w:rsidR="00325709" w:rsidRPr="00AB2D2A" w:rsidRDefault="00325709" w:rsidP="00325709">
      <w:pPr>
        <w:spacing w:line="100" w:lineRule="atLeast"/>
        <w:rPr>
          <w:rFonts w:ascii="Arial" w:hAnsi="Arial" w:cs="Arial"/>
          <w:sz w:val="22"/>
          <w:szCs w:val="22"/>
          <w:lang w:val="en-US"/>
        </w:rPr>
      </w:pPr>
      <w:r w:rsidRPr="00AB2D2A">
        <w:rPr>
          <w:rFonts w:ascii="Arial" w:eastAsia="Times New Roman" w:hAnsi="Arial" w:cs="Arial"/>
          <w:color w:val="000000" w:themeColor="text1"/>
          <w:sz w:val="22"/>
          <w:szCs w:val="22"/>
          <w:lang w:val="en-US"/>
        </w:rPr>
        <w:t xml:space="preserve">8.09.18 &gt; 6.01.19 </w:t>
      </w:r>
      <w:r w:rsidRPr="00AB2D2A">
        <w:rPr>
          <w:rFonts w:ascii="Arial" w:eastAsia="Times New Roman" w:hAnsi="Arial" w:cs="Arial"/>
          <w:bCs/>
          <w:i/>
          <w:sz w:val="22"/>
          <w:szCs w:val="22"/>
          <w:lang w:val="en-US"/>
        </w:rPr>
        <w:t>Endangered Species</w:t>
      </w:r>
      <w:r w:rsidRPr="00AB2D2A">
        <w:rPr>
          <w:rFonts w:ascii="Arial" w:eastAsia="Times New Roman" w:hAnsi="Arial" w:cs="Arial"/>
          <w:bCs/>
          <w:sz w:val="22"/>
          <w:szCs w:val="22"/>
          <w:lang w:val="en-US"/>
        </w:rPr>
        <w:t xml:space="preserve"> - Artists and Biodiversity, </w:t>
      </w:r>
      <w:hyperlink r:id="rId14">
        <w:r w:rsidRPr="00AB2D2A">
          <w:rPr>
            <w:rStyle w:val="InternetLink"/>
            <w:rFonts w:ascii="Arial" w:eastAsia="Times New Roman" w:hAnsi="Arial" w:cs="Arial"/>
            <w:bCs/>
            <w:sz w:val="22"/>
            <w:szCs w:val="22"/>
            <w:lang w:val="en-US"/>
          </w:rPr>
          <w:t>Whatcom Museum</w:t>
        </w:r>
      </w:hyperlink>
      <w:r w:rsidRPr="00AB2D2A">
        <w:rPr>
          <w:rFonts w:ascii="Arial" w:eastAsia="Times New Roman" w:hAnsi="Arial" w:cs="Arial"/>
          <w:bCs/>
          <w:sz w:val="22"/>
          <w:szCs w:val="22"/>
          <w:lang w:val="en-US"/>
        </w:rPr>
        <w:t>, Bellingham, USA</w:t>
      </w:r>
    </w:p>
    <w:p w:rsidR="00325709" w:rsidRPr="001B5F97" w:rsidRDefault="00325709" w:rsidP="00325709">
      <w:pPr>
        <w:spacing w:line="100" w:lineRule="atLeast"/>
        <w:rPr>
          <w:rFonts w:ascii="Arial" w:hAnsi="Arial" w:cs="Arial"/>
          <w:sz w:val="16"/>
          <w:szCs w:val="16"/>
          <w:lang w:val="en-US"/>
        </w:rPr>
      </w:pPr>
      <w:r w:rsidRPr="00AB2D2A">
        <w:rPr>
          <w:rFonts w:ascii="Arial" w:eastAsia="Times New Roman" w:hAnsi="Arial" w:cs="Arial"/>
          <w:bCs/>
          <w:sz w:val="22"/>
          <w:szCs w:val="22"/>
          <w:lang w:val="en-US"/>
        </w:rPr>
        <w:t xml:space="preserve">10.11.18 &gt; 13.01.19 </w:t>
      </w:r>
      <w:r w:rsidRPr="00AB2D2A">
        <w:rPr>
          <w:rFonts w:ascii="Arial" w:eastAsia="Times New Roman" w:hAnsi="Arial" w:cs="Arial"/>
          <w:i/>
          <w:sz w:val="22"/>
          <w:szCs w:val="22"/>
          <w:lang w:val="en-US"/>
        </w:rPr>
        <w:t>Considering Finland</w:t>
      </w:r>
      <w:r w:rsidRPr="00AB2D2A">
        <w:rPr>
          <w:rFonts w:ascii="Arial" w:eastAsia="Times New Roman" w:hAnsi="Arial" w:cs="Arial"/>
          <w:sz w:val="22"/>
          <w:szCs w:val="22"/>
          <w:lang w:val="en-US"/>
        </w:rPr>
        <w:t xml:space="preserve">, </w:t>
      </w:r>
      <w:hyperlink r:id="rId15">
        <w:proofErr w:type="spellStart"/>
        <w:r w:rsidRPr="001B5F97">
          <w:rPr>
            <w:rStyle w:val="InternetLink"/>
            <w:rFonts w:ascii="Arial" w:eastAsia="Times New Roman" w:hAnsi="Arial" w:cs="Arial"/>
            <w:sz w:val="22"/>
            <w:szCs w:val="22"/>
            <w:lang w:val="en-US"/>
          </w:rPr>
          <w:t>Kunstverein</w:t>
        </w:r>
        <w:proofErr w:type="spellEnd"/>
        <w:r w:rsidRPr="001B5F97">
          <w:rPr>
            <w:rStyle w:val="InternetLink"/>
            <w:rFonts w:ascii="Arial" w:eastAsia="Times New Roman" w:hAnsi="Arial" w:cs="Arial"/>
            <w:sz w:val="22"/>
            <w:szCs w:val="22"/>
            <w:lang w:val="en-US"/>
          </w:rPr>
          <w:t xml:space="preserve"> Ludwigshafen</w:t>
        </w:r>
      </w:hyperlink>
      <w:r w:rsidRPr="001B5F97">
        <w:rPr>
          <w:rFonts w:ascii="Arial" w:eastAsia="Times New Roman" w:hAnsi="Arial" w:cs="Arial"/>
          <w:sz w:val="22"/>
          <w:szCs w:val="22"/>
          <w:lang w:val="en-US"/>
        </w:rPr>
        <w:t>, Mannheim, Germany</w:t>
      </w:r>
      <w:r w:rsidRPr="001B5F97">
        <w:rPr>
          <w:rFonts w:ascii="Arial" w:eastAsia="Times New Roman" w:hAnsi="Arial" w:cs="Arial"/>
          <w:sz w:val="22"/>
          <w:szCs w:val="22"/>
          <w:lang w:val="en-US"/>
        </w:rPr>
        <w:br/>
      </w:r>
    </w:p>
    <w:p w:rsidR="00325709" w:rsidRPr="001B5F97" w:rsidRDefault="00325709" w:rsidP="00325709">
      <w:pPr>
        <w:spacing w:line="100" w:lineRule="atLeast"/>
        <w:rPr>
          <w:rFonts w:ascii="Arial" w:eastAsia="Times New Roman" w:hAnsi="Arial" w:cs="Arial"/>
          <w:color w:val="B50805"/>
          <w:sz w:val="22"/>
          <w:szCs w:val="22"/>
        </w:rPr>
      </w:pPr>
      <w:r w:rsidRPr="001B5F97">
        <w:rPr>
          <w:rFonts w:ascii="Arial" w:eastAsia="Times New Roman" w:hAnsi="Arial" w:cs="Arial"/>
          <w:color w:val="B50805"/>
          <w:sz w:val="22"/>
          <w:szCs w:val="22"/>
        </w:rPr>
        <w:t xml:space="preserve">Soizic Stokvis </w:t>
      </w:r>
    </w:p>
    <w:p w:rsidR="00325709" w:rsidRPr="001B5F97" w:rsidRDefault="00325709" w:rsidP="00325709">
      <w:pPr>
        <w:spacing w:line="100" w:lineRule="atLeast"/>
        <w:rPr>
          <w:rFonts w:ascii="Arial" w:hAnsi="Arial" w:cs="Arial"/>
          <w:sz w:val="22"/>
          <w:szCs w:val="22"/>
        </w:rPr>
      </w:pPr>
      <w:r w:rsidRPr="001B5F97">
        <w:rPr>
          <w:rFonts w:ascii="Arial" w:eastAsia="Times New Roman" w:hAnsi="Arial" w:cs="Arial"/>
          <w:sz w:val="22"/>
          <w:szCs w:val="22"/>
        </w:rPr>
        <w:t>2</w:t>
      </w:r>
      <w:r w:rsidRPr="001B5F97">
        <w:rPr>
          <w:rFonts w:ascii="Arial" w:eastAsia="Times New Roman" w:hAnsi="Arial" w:cs="Arial"/>
          <w:color w:val="000000" w:themeColor="text1"/>
          <w:sz w:val="22"/>
          <w:szCs w:val="22"/>
        </w:rPr>
        <w:t xml:space="preserve">1.09.18 </w:t>
      </w:r>
      <w:bookmarkStart w:id="1" w:name="_Hlk520305917"/>
      <w:r w:rsidRPr="001B5F97">
        <w:rPr>
          <w:rFonts w:ascii="Arial" w:eastAsia="Times New Roman" w:hAnsi="Arial" w:cs="Arial"/>
          <w:color w:val="000000" w:themeColor="text1"/>
          <w:sz w:val="22"/>
          <w:szCs w:val="22"/>
        </w:rPr>
        <w:t>&gt;</w:t>
      </w:r>
      <w:bookmarkEnd w:id="1"/>
      <w:r w:rsidRPr="001B5F97">
        <w:rPr>
          <w:rFonts w:ascii="Arial" w:eastAsia="Times New Roman" w:hAnsi="Arial" w:cs="Arial"/>
          <w:color w:val="000000" w:themeColor="text1"/>
          <w:sz w:val="22"/>
          <w:szCs w:val="22"/>
        </w:rPr>
        <w:t xml:space="preserve"> 26.01.2019 </w:t>
      </w:r>
      <w:proofErr w:type="spellStart"/>
      <w:r w:rsidRPr="001B5F97">
        <w:rPr>
          <w:rFonts w:ascii="Arial" w:eastAsia="Times New Roman" w:hAnsi="Arial" w:cs="Arial"/>
          <w:i/>
          <w:color w:val="000000" w:themeColor="text1"/>
          <w:sz w:val="22"/>
          <w:szCs w:val="22"/>
        </w:rPr>
        <w:t>Something</w:t>
      </w:r>
      <w:proofErr w:type="spellEnd"/>
      <w:r w:rsidRPr="001B5F97">
        <w:rPr>
          <w:rFonts w:ascii="Arial" w:eastAsia="Times New Roman" w:hAnsi="Arial" w:cs="Arial"/>
          <w:i/>
          <w:color w:val="000000" w:themeColor="text1"/>
          <w:sz w:val="22"/>
          <w:szCs w:val="22"/>
        </w:rPr>
        <w:t>/</w:t>
      </w:r>
      <w:proofErr w:type="spellStart"/>
      <w:r w:rsidRPr="001B5F97">
        <w:rPr>
          <w:rFonts w:ascii="Arial" w:eastAsia="Times New Roman" w:hAnsi="Arial" w:cs="Arial"/>
          <w:i/>
          <w:color w:val="000000" w:themeColor="text1"/>
          <w:sz w:val="22"/>
          <w:szCs w:val="22"/>
        </w:rPr>
        <w:t>Around</w:t>
      </w:r>
      <w:proofErr w:type="spellEnd"/>
      <w:r w:rsidRPr="001B5F97">
        <w:rPr>
          <w:rFonts w:ascii="Arial" w:eastAsia="Times New Roman" w:hAnsi="Arial" w:cs="Arial"/>
          <w:color w:val="000000" w:themeColor="text1"/>
          <w:sz w:val="22"/>
          <w:szCs w:val="22"/>
        </w:rPr>
        <w:t xml:space="preserve">, Centre d’art </w:t>
      </w:r>
      <w:hyperlink r:id="rId16">
        <w:r w:rsidRPr="001B5F97">
          <w:rPr>
            <w:rStyle w:val="InternetLink"/>
            <w:rFonts w:ascii="Arial" w:eastAsia="Times New Roman" w:hAnsi="Arial" w:cs="Arial"/>
            <w:sz w:val="22"/>
            <w:szCs w:val="22"/>
          </w:rPr>
          <w:t>la Vigie</w:t>
        </w:r>
      </w:hyperlink>
      <w:r w:rsidRPr="001B5F97">
        <w:rPr>
          <w:rFonts w:ascii="Arial" w:eastAsia="Times New Roman" w:hAnsi="Arial" w:cs="Arial"/>
          <w:color w:val="000000" w:themeColor="text1"/>
          <w:sz w:val="22"/>
          <w:szCs w:val="22"/>
        </w:rPr>
        <w:t xml:space="preserve">, Nîmes </w:t>
      </w:r>
    </w:p>
    <w:p w:rsidR="00325709" w:rsidRPr="001B5F97" w:rsidRDefault="00325709" w:rsidP="00325709">
      <w:pPr>
        <w:spacing w:line="100" w:lineRule="atLeast"/>
        <w:rPr>
          <w:rFonts w:ascii="Arial" w:eastAsia="Times New Roman" w:hAnsi="Arial" w:cs="Arial"/>
          <w:color w:val="000000" w:themeColor="text1"/>
          <w:sz w:val="22"/>
          <w:szCs w:val="22"/>
        </w:rPr>
      </w:pPr>
      <w:r w:rsidRPr="001B5F97">
        <w:rPr>
          <w:rFonts w:ascii="Arial" w:eastAsia="Times New Roman" w:hAnsi="Arial" w:cs="Arial"/>
          <w:color w:val="000000" w:themeColor="text1"/>
          <w:sz w:val="22"/>
          <w:szCs w:val="22"/>
        </w:rPr>
        <w:t>Intervention à l’espace public, Ivry ?</w:t>
      </w:r>
    </w:p>
    <w:p w:rsidR="00325709" w:rsidRPr="001B5F97" w:rsidRDefault="00325709" w:rsidP="00325709">
      <w:pPr>
        <w:rPr>
          <w:rFonts w:ascii="Arial" w:eastAsia="Times New Roman" w:hAnsi="Arial" w:cs="Arial"/>
          <w:color w:val="000000" w:themeColor="text1"/>
          <w:sz w:val="16"/>
          <w:szCs w:val="16"/>
        </w:rPr>
      </w:pPr>
    </w:p>
    <w:p w:rsidR="00325709" w:rsidRPr="001B5F97" w:rsidRDefault="00325709" w:rsidP="00325709">
      <w:pPr>
        <w:rPr>
          <w:rFonts w:ascii="Arial" w:hAnsi="Arial" w:cs="Arial"/>
          <w:b/>
          <w:bCs/>
          <w:color w:val="B20004"/>
          <w:sz w:val="22"/>
          <w:szCs w:val="22"/>
        </w:rPr>
      </w:pPr>
      <w:r w:rsidRPr="001B5F97">
        <w:rPr>
          <w:rFonts w:ascii="Arial" w:hAnsi="Arial" w:cs="Arial"/>
          <w:color w:val="B20004"/>
          <w:sz w:val="22"/>
          <w:szCs w:val="22"/>
        </w:rPr>
        <w:t>Michèle Cirès-Brigand</w:t>
      </w:r>
    </w:p>
    <w:p w:rsidR="00325709" w:rsidRPr="001B5F97" w:rsidRDefault="00325709" w:rsidP="00325709">
      <w:pPr>
        <w:rPr>
          <w:rFonts w:ascii="Arial" w:eastAsia="Times New Roman" w:hAnsi="Arial" w:cs="Arial"/>
          <w:sz w:val="22"/>
          <w:szCs w:val="22"/>
        </w:rPr>
      </w:pPr>
      <w:r w:rsidRPr="001B5F97">
        <w:rPr>
          <w:rFonts w:ascii="Arial" w:eastAsia="Times New Roman" w:hAnsi="Arial" w:cs="Arial"/>
          <w:sz w:val="22"/>
          <w:szCs w:val="22"/>
        </w:rPr>
        <w:t xml:space="preserve">06.10.18 &gt; 10.11.18 </w:t>
      </w:r>
      <w:r w:rsidRPr="001B5F97">
        <w:rPr>
          <w:rFonts w:ascii="Arial" w:eastAsia="Times New Roman" w:hAnsi="Arial" w:cs="Arial"/>
          <w:i/>
          <w:sz w:val="22"/>
          <w:szCs w:val="22"/>
        </w:rPr>
        <w:t>Baptême et récurrence</w:t>
      </w:r>
      <w:r w:rsidRPr="001B5F97">
        <w:rPr>
          <w:rFonts w:ascii="Arial" w:eastAsia="Times New Roman" w:hAnsi="Arial" w:cs="Arial"/>
          <w:sz w:val="22"/>
          <w:szCs w:val="22"/>
        </w:rPr>
        <w:t xml:space="preserve">, La Ritournelle, Châteauroux </w:t>
      </w:r>
    </w:p>
    <w:p w:rsidR="00325709" w:rsidRDefault="00325709" w:rsidP="00D9468B">
      <w:r w:rsidRPr="001B5F97">
        <w:rPr>
          <w:rFonts w:ascii="Arial" w:hAnsi="Arial" w:cs="Arial"/>
          <w:sz w:val="22"/>
          <w:szCs w:val="22"/>
        </w:rPr>
        <w:t xml:space="preserve">17.11.18 &gt; 8.01.19 </w:t>
      </w:r>
      <w:r w:rsidRPr="001B5F97">
        <w:rPr>
          <w:rFonts w:ascii="Arial" w:hAnsi="Arial" w:cs="Arial"/>
          <w:bCs/>
          <w:i/>
          <w:sz w:val="22"/>
          <w:szCs w:val="22"/>
        </w:rPr>
        <w:t>Des artistes et des abeilles,</w:t>
      </w:r>
      <w:r w:rsidRPr="001B5F97">
        <w:rPr>
          <w:rFonts w:ascii="Arial" w:hAnsi="Arial" w:cs="Arial"/>
          <w:i/>
          <w:sz w:val="22"/>
          <w:szCs w:val="22"/>
        </w:rPr>
        <w:t xml:space="preserve"> </w:t>
      </w:r>
      <w:r w:rsidRPr="001B5F97">
        <w:rPr>
          <w:rFonts w:ascii="Arial" w:hAnsi="Arial" w:cs="Arial"/>
          <w:sz w:val="22"/>
          <w:szCs w:val="22"/>
        </w:rPr>
        <w:t xml:space="preserve">commissaire Martine </w:t>
      </w:r>
      <w:proofErr w:type="spellStart"/>
      <w:r w:rsidRPr="001B5F97">
        <w:rPr>
          <w:rFonts w:ascii="Arial" w:hAnsi="Arial" w:cs="Arial"/>
          <w:sz w:val="22"/>
          <w:szCs w:val="22"/>
        </w:rPr>
        <w:t>Mougin</w:t>
      </w:r>
      <w:proofErr w:type="spellEnd"/>
      <w:r w:rsidRPr="001B5F97">
        <w:rPr>
          <w:rFonts w:ascii="Arial" w:hAnsi="Arial" w:cs="Arial"/>
          <w:sz w:val="22"/>
          <w:szCs w:val="22"/>
        </w:rPr>
        <w:t>,</w:t>
      </w:r>
      <w:r w:rsidR="001B5F97">
        <w:rPr>
          <w:rFonts w:ascii="Arial" w:hAnsi="Arial" w:cs="Arial"/>
          <w:sz w:val="22"/>
          <w:szCs w:val="22"/>
        </w:rPr>
        <w:t xml:space="preserve"> </w:t>
      </w:r>
      <w:r w:rsidRPr="001B5F97">
        <w:rPr>
          <w:rFonts w:ascii="Arial" w:hAnsi="Arial" w:cs="Arial"/>
          <w:sz w:val="22"/>
          <w:szCs w:val="22"/>
        </w:rPr>
        <w:t xml:space="preserve">avec Jeroen </w:t>
      </w:r>
      <w:proofErr w:type="spellStart"/>
      <w:r w:rsidRPr="001B5F97">
        <w:rPr>
          <w:rFonts w:ascii="Arial" w:hAnsi="Arial" w:cs="Arial"/>
          <w:sz w:val="22"/>
          <w:szCs w:val="22"/>
        </w:rPr>
        <w:t>Eisinga</w:t>
      </w:r>
      <w:proofErr w:type="spellEnd"/>
      <w:r w:rsidRPr="001B5F97">
        <w:rPr>
          <w:rFonts w:ascii="Arial" w:hAnsi="Arial" w:cs="Arial"/>
          <w:sz w:val="22"/>
          <w:szCs w:val="22"/>
        </w:rPr>
        <w:t xml:space="preserve">, </w:t>
      </w:r>
      <w:r w:rsidR="001B5F97">
        <w:rPr>
          <w:rFonts w:ascii="Arial" w:hAnsi="Arial" w:cs="Arial"/>
          <w:sz w:val="22"/>
          <w:szCs w:val="22"/>
        </w:rPr>
        <w:t>M</w:t>
      </w:r>
      <w:r w:rsidRPr="001B5F97">
        <w:rPr>
          <w:rFonts w:ascii="Arial" w:hAnsi="Arial" w:cs="Arial"/>
          <w:sz w:val="22"/>
          <w:szCs w:val="22"/>
        </w:rPr>
        <w:t xml:space="preserve">ichel Aubry, Martine </w:t>
      </w:r>
      <w:proofErr w:type="spellStart"/>
      <w:r w:rsidRPr="001B5F97">
        <w:rPr>
          <w:rFonts w:ascii="Arial" w:hAnsi="Arial" w:cs="Arial"/>
          <w:sz w:val="22"/>
          <w:szCs w:val="22"/>
        </w:rPr>
        <w:t>Mougin</w:t>
      </w:r>
      <w:proofErr w:type="spellEnd"/>
      <w:r w:rsidRPr="001B5F97">
        <w:rPr>
          <w:rFonts w:ascii="Arial" w:hAnsi="Arial" w:cs="Arial"/>
          <w:sz w:val="22"/>
          <w:szCs w:val="22"/>
        </w:rPr>
        <w:t xml:space="preserve">, Patrick </w:t>
      </w:r>
      <w:proofErr w:type="spellStart"/>
      <w:r w:rsidRPr="001B5F97">
        <w:rPr>
          <w:rFonts w:ascii="Arial" w:hAnsi="Arial" w:cs="Arial"/>
          <w:sz w:val="22"/>
          <w:szCs w:val="22"/>
        </w:rPr>
        <w:t>Tosani</w:t>
      </w:r>
      <w:proofErr w:type="spellEnd"/>
      <w:r w:rsidRPr="001B5F97">
        <w:rPr>
          <w:rFonts w:ascii="Arial" w:hAnsi="Arial" w:cs="Arial"/>
          <w:sz w:val="22"/>
          <w:szCs w:val="22"/>
        </w:rPr>
        <w:t xml:space="preserve">, Yves </w:t>
      </w:r>
      <w:proofErr w:type="spellStart"/>
      <w:r w:rsidRPr="001B5F97">
        <w:rPr>
          <w:rFonts w:ascii="Arial" w:hAnsi="Arial" w:cs="Arial"/>
          <w:sz w:val="22"/>
          <w:szCs w:val="22"/>
        </w:rPr>
        <w:t>Trémorin</w:t>
      </w:r>
      <w:proofErr w:type="spellEnd"/>
      <w:r w:rsidRPr="001B5F97">
        <w:rPr>
          <w:rFonts w:ascii="Arial" w:hAnsi="Arial" w:cs="Arial"/>
          <w:sz w:val="22"/>
          <w:szCs w:val="22"/>
        </w:rPr>
        <w:t>…Topographie de l’art, Paris</w:t>
      </w:r>
    </w:p>
    <w:p w:rsidR="0035339C" w:rsidRPr="00325709" w:rsidRDefault="0035339C" w:rsidP="00325709">
      <w:pPr>
        <w:rPr>
          <w:szCs w:val="22"/>
        </w:rPr>
      </w:pPr>
    </w:p>
    <w:sectPr w:rsidR="0035339C" w:rsidRPr="00325709" w:rsidSect="00977D19">
      <w:pgSz w:w="11906" w:h="16838"/>
      <w:pgMar w:top="720" w:right="843" w:bottom="709" w:left="993" w:header="0" w:footer="0" w:gutter="0"/>
      <w:cols w:space="720"/>
      <w:formProt w:val="0"/>
      <w:docGrid w:linePitch="360" w:charSpace="-6145"/>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inionPro-Regular">
    <w:altName w:val="Gentium Basic"/>
    <w:panose1 w:val="02040503050201020203"/>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386475"/>
    <w:rsid w:val="0004203F"/>
    <w:rsid w:val="000630CB"/>
    <w:rsid w:val="000F0D52"/>
    <w:rsid w:val="000F288A"/>
    <w:rsid w:val="001B5F97"/>
    <w:rsid w:val="002264D3"/>
    <w:rsid w:val="00243BFF"/>
    <w:rsid w:val="002D6494"/>
    <w:rsid w:val="00325709"/>
    <w:rsid w:val="0035339C"/>
    <w:rsid w:val="0037406E"/>
    <w:rsid w:val="00386475"/>
    <w:rsid w:val="004129EC"/>
    <w:rsid w:val="004252AD"/>
    <w:rsid w:val="0052468A"/>
    <w:rsid w:val="005F36DC"/>
    <w:rsid w:val="00686576"/>
    <w:rsid w:val="0070485B"/>
    <w:rsid w:val="00724F87"/>
    <w:rsid w:val="007454F4"/>
    <w:rsid w:val="007D53FD"/>
    <w:rsid w:val="0082730A"/>
    <w:rsid w:val="008F7C11"/>
    <w:rsid w:val="009259D7"/>
    <w:rsid w:val="009459AF"/>
    <w:rsid w:val="00977D19"/>
    <w:rsid w:val="009873CB"/>
    <w:rsid w:val="009D7390"/>
    <w:rsid w:val="00AB2D2A"/>
    <w:rsid w:val="00AE3E8A"/>
    <w:rsid w:val="00AE6D8E"/>
    <w:rsid w:val="00B058CD"/>
    <w:rsid w:val="00BA0A9C"/>
    <w:rsid w:val="00BC19B8"/>
    <w:rsid w:val="00C01222"/>
    <w:rsid w:val="00CF2334"/>
    <w:rsid w:val="00D90B0A"/>
    <w:rsid w:val="00D9468B"/>
    <w:rsid w:val="00EB4338"/>
    <w:rsid w:val="00EC7126"/>
    <w:rsid w:val="00EE28CA"/>
    <w:rsid w:val="00EE30E3"/>
    <w:rsid w:val="00FF050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475"/>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qFormat/>
    <w:rsid w:val="00386475"/>
    <w:pPr>
      <w:widowControl w:val="0"/>
      <w:suppressAutoHyphens/>
      <w:autoSpaceDE w:val="0"/>
      <w:autoSpaceDN w:val="0"/>
      <w:spacing w:before="100" w:after="119"/>
    </w:pPr>
    <w:rPr>
      <w:rFonts w:ascii="Times New Roman" w:eastAsia="Times New Roman" w:hAnsi="Times New Roman" w:cs="Times New Roman"/>
      <w:kern w:val="3"/>
      <w:lang w:val="en-US" w:eastAsia="hi-IN" w:bidi="hi-IN"/>
    </w:rPr>
  </w:style>
  <w:style w:type="paragraph" w:styleId="Textedebulles">
    <w:name w:val="Balloon Text"/>
    <w:basedOn w:val="Normal"/>
    <w:link w:val="TextedebullesCar"/>
    <w:uiPriority w:val="99"/>
    <w:semiHidden/>
    <w:unhideWhenUsed/>
    <w:rsid w:val="0038647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86475"/>
    <w:rPr>
      <w:rFonts w:ascii="Lucida Grande" w:hAnsi="Lucida Grande" w:cs="Lucida Grande"/>
      <w:sz w:val="18"/>
      <w:szCs w:val="18"/>
      <w:lang w:val="fr-FR"/>
    </w:rPr>
  </w:style>
  <w:style w:type="paragraph" w:customStyle="1" w:styleId="BasicParagraph">
    <w:name w:val="[Basic Paragraph]"/>
    <w:basedOn w:val="Normal"/>
    <w:uiPriority w:val="99"/>
    <w:qFormat/>
    <w:rsid w:val="00386475"/>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styleId="Lienhypertexte">
    <w:name w:val="Hyperlink"/>
    <w:basedOn w:val="Policepardfaut"/>
    <w:uiPriority w:val="99"/>
    <w:unhideWhenUsed/>
    <w:rsid w:val="00386475"/>
    <w:rPr>
      <w:color w:val="0000FF" w:themeColor="hyperlink"/>
      <w:u w:val="single"/>
    </w:rPr>
  </w:style>
  <w:style w:type="paragraph" w:customStyle="1" w:styleId="Body">
    <w:name w:val="Body"/>
    <w:qFormat/>
    <w:rsid w:val="00386475"/>
    <w:rPr>
      <w:rFonts w:ascii="Cambria" w:eastAsia="Cambria" w:hAnsi="Cambria" w:cs="Cambria"/>
      <w:color w:val="000000"/>
      <w:u w:color="000000"/>
      <w:lang w:val="fr-FR"/>
    </w:rPr>
  </w:style>
  <w:style w:type="character" w:styleId="Accentuation">
    <w:name w:val="Emphasis"/>
    <w:basedOn w:val="Policepardfaut"/>
    <w:uiPriority w:val="20"/>
    <w:qFormat/>
    <w:rsid w:val="0035339C"/>
    <w:rPr>
      <w:i/>
      <w:iCs/>
    </w:rPr>
  </w:style>
  <w:style w:type="paragraph" w:styleId="Sansinterligne">
    <w:name w:val="No Spacing"/>
    <w:uiPriority w:val="1"/>
    <w:qFormat/>
    <w:rsid w:val="0035339C"/>
    <w:rPr>
      <w:lang w:val="fr-FR"/>
    </w:rPr>
  </w:style>
  <w:style w:type="character" w:styleId="Lienhypertextesuivivisit">
    <w:name w:val="FollowedHyperlink"/>
    <w:basedOn w:val="Policepardfaut"/>
    <w:uiPriority w:val="99"/>
    <w:semiHidden/>
    <w:unhideWhenUsed/>
    <w:rsid w:val="0037406E"/>
    <w:rPr>
      <w:color w:val="800080" w:themeColor="followedHyperlink"/>
      <w:u w:val="single"/>
    </w:rPr>
  </w:style>
  <w:style w:type="character" w:customStyle="1" w:styleId="InternetLink">
    <w:name w:val="Internet Link"/>
    <w:basedOn w:val="Policepardfaut"/>
    <w:uiPriority w:val="99"/>
    <w:unhideWhenUsed/>
    <w:rsid w:val="0032570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475"/>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386475"/>
    <w:pPr>
      <w:widowControl w:val="0"/>
      <w:suppressAutoHyphens/>
      <w:autoSpaceDE w:val="0"/>
      <w:autoSpaceDN w:val="0"/>
      <w:spacing w:before="100" w:after="119"/>
    </w:pPr>
    <w:rPr>
      <w:rFonts w:ascii="Times New Roman" w:eastAsia="Times New Roman" w:hAnsi="Times New Roman" w:cs="Times New Roman"/>
      <w:kern w:val="3"/>
      <w:lang w:val="en-US" w:eastAsia="hi-IN" w:bidi="hi-IN"/>
    </w:rPr>
  </w:style>
  <w:style w:type="paragraph" w:styleId="Textedebulles">
    <w:name w:val="Balloon Text"/>
    <w:basedOn w:val="Normal"/>
    <w:link w:val="TextedebullesCar"/>
    <w:uiPriority w:val="99"/>
    <w:semiHidden/>
    <w:unhideWhenUsed/>
    <w:rsid w:val="0038647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86475"/>
    <w:rPr>
      <w:rFonts w:ascii="Lucida Grande" w:hAnsi="Lucida Grande" w:cs="Lucida Grande"/>
      <w:sz w:val="18"/>
      <w:szCs w:val="18"/>
      <w:lang w:val="fr-FR"/>
    </w:rPr>
  </w:style>
  <w:style w:type="paragraph" w:customStyle="1" w:styleId="BasicParagraph">
    <w:name w:val="[Basic Paragraph]"/>
    <w:basedOn w:val="Normal"/>
    <w:uiPriority w:val="99"/>
    <w:rsid w:val="00386475"/>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styleId="Lienhypertexte">
    <w:name w:val="Hyperlink"/>
    <w:basedOn w:val="Policepardfaut"/>
    <w:uiPriority w:val="99"/>
    <w:unhideWhenUsed/>
    <w:rsid w:val="00386475"/>
    <w:rPr>
      <w:color w:val="0000FF" w:themeColor="hyperlink"/>
      <w:u w:val="single"/>
    </w:rPr>
  </w:style>
  <w:style w:type="paragraph" w:customStyle="1" w:styleId="Body">
    <w:name w:val="Body"/>
    <w:rsid w:val="00386475"/>
    <w:rPr>
      <w:rFonts w:ascii="Cambria" w:eastAsia="Cambria" w:hAnsi="Cambria" w:cs="Cambria"/>
      <w:color w:val="000000"/>
      <w:u w:color="000000"/>
      <w:lang w:val="fr-FR"/>
    </w:rPr>
  </w:style>
  <w:style w:type="character" w:styleId="Accentuation">
    <w:name w:val="Emphasis"/>
    <w:basedOn w:val="Policepardfaut"/>
    <w:uiPriority w:val="20"/>
    <w:qFormat/>
    <w:rsid w:val="0035339C"/>
    <w:rPr>
      <w:i/>
      <w:iCs/>
    </w:rPr>
  </w:style>
  <w:style w:type="paragraph" w:styleId="Sansinterligne">
    <w:name w:val="No Spacing"/>
    <w:uiPriority w:val="1"/>
    <w:qFormat/>
    <w:rsid w:val="0035339C"/>
    <w:rPr>
      <w:lang w:val="fr-FR"/>
    </w:rPr>
  </w:style>
  <w:style w:type="character" w:styleId="Lienhypertextesuivi">
    <w:name w:val="FollowedHyperlink"/>
    <w:basedOn w:val="Policepardfaut"/>
    <w:uiPriority w:val="99"/>
    <w:semiHidden/>
    <w:unhideWhenUsed/>
    <w:rsid w:val="0037406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forumdesimages.fr/les-programmes/toutes-les-rencontres/installation-video-laurent-fievet"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galerielaferronnerie.fr/index.php?p=voir_info_artiste&amp;id=82" TargetMode="External"/><Relationship Id="rId12" Type="http://schemas.openxmlformats.org/officeDocument/2006/relationships/hyperlink" Target="http://www.ovni-festival.fr/"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lavigieartcontemporain.unblog.fr/actualites/"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hyperlink" Target="http://www.kunstverein-ludwigshafen.de/ausstellungen/vorschau/zeitgen&#246;ssische-finnische-kunst" TargetMode="External"/><Relationship Id="rId10" Type="http://schemas.openxmlformats.org/officeDocument/2006/relationships/image" Target="media/image6.png"/><Relationship Id="rId19" Type="http://schemas.microsoft.com/office/2007/relationships/stylesWithEffects" Target="stylesWithEffects.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s://www.whatcommuseum.org/exhibition/endangered-specie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625</TotalTime>
  <Pages>2</Pages>
  <Words>904</Words>
  <Characters>4978</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Albane Gayet</dc:creator>
  <cp:lastModifiedBy>Brigitte</cp:lastModifiedBy>
  <cp:revision>21</cp:revision>
  <cp:lastPrinted>2018-11-03T19:13:00Z</cp:lastPrinted>
  <dcterms:created xsi:type="dcterms:W3CDTF">2018-10-13T17:14:00Z</dcterms:created>
  <dcterms:modified xsi:type="dcterms:W3CDTF">2018-11-03T20:38:00Z</dcterms:modified>
</cp:coreProperties>
</file>